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1D5" w:rsidRDefault="00FC125A" w:rsidP="00CD68B8">
      <w:pPr>
        <w:rPr>
          <w:rFonts w:ascii="Arial" w:hAnsi="Arial" w:cs="Arial"/>
        </w:rPr>
      </w:pPr>
      <w:r w:rsidRPr="0058333C">
        <w:rPr>
          <w:sz w:val="20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0.1pt;height:35.45pt" o:ole="">
            <v:imagedata r:id="rId8" o:title=""/>
          </v:shape>
          <o:OLEObject Type="Embed" ProgID="CorelDraw.Graphic.8" ShapeID="_x0000_i1025" DrawAspect="Content" ObjectID="_1630232092" r:id="rId9"/>
        </w:object>
      </w:r>
      <w:r w:rsidR="00297457" w:rsidRPr="00297457">
        <w:rPr>
          <w:rFonts w:ascii="Arial" w:hAnsi="Arial" w:cs="Arial"/>
        </w:rPr>
        <w:t>a</w:t>
      </w:r>
      <w:r w:rsidR="00297457">
        <w:t xml:space="preserve">                      </w:t>
      </w:r>
      <w:r w:rsidR="00A50FB2">
        <w:rPr>
          <w:noProof/>
        </w:rPr>
        <w:drawing>
          <wp:inline distT="0" distB="0" distL="0" distR="0">
            <wp:extent cx="833755" cy="511810"/>
            <wp:effectExtent l="0" t="0" r="0" b="0"/>
            <wp:docPr id="2" name="obrázek 2" descr="Description: Eq Servis">
              <a:hlinkClick xmlns:a="http://schemas.openxmlformats.org/drawingml/2006/main" r:id="rId10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Eq Servis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4A8" w:rsidRDefault="003A54A8" w:rsidP="000C01D5">
      <w:pPr>
        <w:jc w:val="center"/>
        <w:rPr>
          <w:rFonts w:ascii="Arial" w:hAnsi="Arial" w:cs="Arial"/>
          <w:sz w:val="16"/>
          <w:szCs w:val="16"/>
        </w:rPr>
      </w:pPr>
    </w:p>
    <w:p w:rsidR="00FC125A" w:rsidRDefault="00FC125A" w:rsidP="000C01D5">
      <w:pPr>
        <w:jc w:val="center"/>
        <w:rPr>
          <w:rFonts w:ascii="Arial" w:hAnsi="Arial" w:cs="Arial"/>
          <w:sz w:val="16"/>
          <w:szCs w:val="16"/>
        </w:rPr>
      </w:pPr>
    </w:p>
    <w:p w:rsidR="00FC125A" w:rsidRPr="004A2318" w:rsidRDefault="00FC125A" w:rsidP="000C01D5">
      <w:pPr>
        <w:jc w:val="center"/>
        <w:rPr>
          <w:rFonts w:ascii="Arial" w:hAnsi="Arial" w:cs="Arial"/>
          <w:sz w:val="16"/>
          <w:szCs w:val="16"/>
        </w:rPr>
      </w:pPr>
    </w:p>
    <w:p w:rsidR="00B954B0" w:rsidRDefault="000C01D5" w:rsidP="000C01D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pořádají kurz</w:t>
      </w:r>
    </w:p>
    <w:p w:rsidR="000C01D5" w:rsidRDefault="000C01D5" w:rsidP="000C01D5">
      <w:pPr>
        <w:jc w:val="center"/>
        <w:rPr>
          <w:rFonts w:ascii="Arial" w:hAnsi="Arial" w:cs="Arial"/>
          <w:sz w:val="16"/>
          <w:szCs w:val="16"/>
        </w:rPr>
      </w:pPr>
    </w:p>
    <w:p w:rsidR="00FC125A" w:rsidRDefault="00FC125A" w:rsidP="000C01D5">
      <w:pPr>
        <w:jc w:val="center"/>
        <w:rPr>
          <w:rFonts w:ascii="Arial" w:hAnsi="Arial" w:cs="Arial"/>
          <w:sz w:val="16"/>
          <w:szCs w:val="16"/>
        </w:rPr>
      </w:pPr>
    </w:p>
    <w:p w:rsidR="00FC125A" w:rsidRPr="00124FAD" w:rsidRDefault="00FC125A" w:rsidP="000C01D5">
      <w:pPr>
        <w:jc w:val="center"/>
        <w:rPr>
          <w:rFonts w:ascii="Arial" w:hAnsi="Arial" w:cs="Arial"/>
          <w:sz w:val="16"/>
          <w:szCs w:val="16"/>
        </w:rPr>
      </w:pPr>
    </w:p>
    <w:p w:rsidR="00B954B0" w:rsidRDefault="005A25D3" w:rsidP="001752B2">
      <w:pPr>
        <w:pStyle w:val="Zkladntext2"/>
        <w:pBdr>
          <w:top w:val="single" w:sz="4" w:space="1" w:color="E36C0A"/>
          <w:left w:val="single" w:sz="4" w:space="4" w:color="E36C0A"/>
          <w:bottom w:val="single" w:sz="4" w:space="1" w:color="E36C0A"/>
          <w:right w:val="single" w:sz="4" w:space="4" w:color="E36C0A"/>
        </w:pBdr>
        <w:shd w:val="clear" w:color="auto" w:fill="FABF8F"/>
        <w:rPr>
          <w:b/>
          <w:bCs/>
          <w:color w:val="943634"/>
          <w:sz w:val="28"/>
          <w:szCs w:val="28"/>
        </w:rPr>
      </w:pPr>
      <w:proofErr w:type="gramStart"/>
      <w:r w:rsidRPr="00C737B4">
        <w:rPr>
          <w:b/>
          <w:bCs/>
          <w:color w:val="943634"/>
          <w:sz w:val="28"/>
          <w:szCs w:val="28"/>
        </w:rPr>
        <w:t xml:space="preserve">Manažer a </w:t>
      </w:r>
      <w:r w:rsidR="003A54A8">
        <w:rPr>
          <w:b/>
          <w:bCs/>
          <w:color w:val="943634"/>
          <w:sz w:val="28"/>
          <w:szCs w:val="28"/>
        </w:rPr>
        <w:t xml:space="preserve"> </w:t>
      </w:r>
      <w:r w:rsidRPr="00C737B4">
        <w:rPr>
          <w:b/>
          <w:bCs/>
          <w:color w:val="943634"/>
          <w:sz w:val="28"/>
          <w:szCs w:val="28"/>
        </w:rPr>
        <w:t>Auditor</w:t>
      </w:r>
      <w:proofErr w:type="gramEnd"/>
      <w:r w:rsidRPr="00C737B4">
        <w:rPr>
          <w:b/>
          <w:bCs/>
          <w:color w:val="943634"/>
          <w:sz w:val="28"/>
          <w:szCs w:val="28"/>
        </w:rPr>
        <w:t xml:space="preserve"> </w:t>
      </w:r>
      <w:r w:rsidR="003A54A8">
        <w:rPr>
          <w:b/>
          <w:bCs/>
          <w:color w:val="943634"/>
          <w:sz w:val="28"/>
          <w:szCs w:val="28"/>
        </w:rPr>
        <w:t>systémů řízení</w:t>
      </w:r>
      <w:r w:rsidR="00BA7B21">
        <w:rPr>
          <w:b/>
          <w:bCs/>
          <w:color w:val="943634"/>
          <w:sz w:val="28"/>
          <w:szCs w:val="28"/>
        </w:rPr>
        <w:t xml:space="preserve"> </w:t>
      </w:r>
    </w:p>
    <w:p w:rsidR="000E5944" w:rsidRPr="000E5944" w:rsidRDefault="00FF3859" w:rsidP="001752B2">
      <w:pPr>
        <w:pStyle w:val="Zkladntext2"/>
        <w:pBdr>
          <w:top w:val="single" w:sz="4" w:space="1" w:color="E36C0A"/>
          <w:left w:val="single" w:sz="4" w:space="4" w:color="E36C0A"/>
          <w:bottom w:val="single" w:sz="4" w:space="1" w:color="E36C0A"/>
          <w:right w:val="single" w:sz="4" w:space="4" w:color="E36C0A"/>
        </w:pBdr>
        <w:shd w:val="clear" w:color="auto" w:fill="FABF8F"/>
        <w:rPr>
          <w:b/>
          <w:bCs/>
          <w:color w:val="943634"/>
          <w:sz w:val="24"/>
          <w:szCs w:val="24"/>
        </w:rPr>
      </w:pPr>
      <w:r>
        <w:rPr>
          <w:b/>
          <w:bCs/>
          <w:color w:val="943634"/>
          <w:sz w:val="24"/>
          <w:szCs w:val="24"/>
        </w:rPr>
        <w:t>dle</w:t>
      </w:r>
      <w:r w:rsidR="000E5944" w:rsidRPr="000E5944">
        <w:rPr>
          <w:b/>
          <w:bCs/>
          <w:color w:val="943634"/>
          <w:sz w:val="24"/>
          <w:szCs w:val="24"/>
        </w:rPr>
        <w:t xml:space="preserve"> ISO 9001, ISO 14001 a </w:t>
      </w:r>
      <w:r w:rsidR="00297457">
        <w:rPr>
          <w:b/>
          <w:bCs/>
          <w:color w:val="943634"/>
          <w:sz w:val="24"/>
          <w:szCs w:val="24"/>
        </w:rPr>
        <w:t>ISO 45</w:t>
      </w:r>
      <w:r w:rsidR="000E5944" w:rsidRPr="000E5944">
        <w:rPr>
          <w:b/>
          <w:bCs/>
          <w:color w:val="943634"/>
          <w:sz w:val="24"/>
          <w:szCs w:val="24"/>
        </w:rPr>
        <w:t>001</w:t>
      </w:r>
      <w:r w:rsidR="00B33086">
        <w:rPr>
          <w:b/>
          <w:bCs/>
          <w:color w:val="943634"/>
          <w:sz w:val="24"/>
          <w:szCs w:val="24"/>
        </w:rPr>
        <w:t xml:space="preserve"> </w:t>
      </w:r>
    </w:p>
    <w:p w:rsidR="00B954B0" w:rsidRDefault="00B954B0">
      <w:pPr>
        <w:jc w:val="center"/>
        <w:rPr>
          <w:rFonts w:ascii="Arial" w:hAnsi="Arial" w:cs="Arial"/>
          <w:sz w:val="12"/>
          <w:szCs w:val="12"/>
        </w:rPr>
      </w:pPr>
    </w:p>
    <w:p w:rsidR="00FC125A" w:rsidRDefault="00FC125A">
      <w:pPr>
        <w:jc w:val="center"/>
        <w:rPr>
          <w:rFonts w:ascii="Arial" w:hAnsi="Arial" w:cs="Arial"/>
          <w:sz w:val="12"/>
          <w:szCs w:val="12"/>
        </w:rPr>
      </w:pPr>
    </w:p>
    <w:p w:rsidR="00FC125A" w:rsidRPr="004A2318" w:rsidRDefault="00FC125A">
      <w:pPr>
        <w:jc w:val="center"/>
        <w:rPr>
          <w:rFonts w:ascii="Arial" w:hAnsi="Arial" w:cs="Arial"/>
          <w:sz w:val="12"/>
          <w:szCs w:val="12"/>
        </w:rPr>
      </w:pPr>
    </w:p>
    <w:p w:rsidR="00B954B0" w:rsidRPr="00F25FAD" w:rsidRDefault="003C5751">
      <w:pPr>
        <w:jc w:val="center"/>
        <w:rPr>
          <w:rFonts w:ascii="Arial" w:hAnsi="Arial" w:cs="Arial"/>
          <w:b/>
        </w:rPr>
      </w:pPr>
      <w:r w:rsidRPr="00F25FAD">
        <w:rPr>
          <w:rFonts w:ascii="Arial" w:hAnsi="Arial" w:cs="Arial"/>
          <w:b/>
        </w:rPr>
        <w:t xml:space="preserve">ve </w:t>
      </w:r>
      <w:proofErr w:type="gramStart"/>
      <w:r w:rsidRPr="00F25FAD">
        <w:rPr>
          <w:rFonts w:ascii="Arial" w:hAnsi="Arial" w:cs="Arial"/>
          <w:b/>
        </w:rPr>
        <w:t xml:space="preserve">dnech </w:t>
      </w:r>
      <w:r w:rsidR="00870D66">
        <w:rPr>
          <w:rFonts w:ascii="Arial" w:hAnsi="Arial" w:cs="Arial"/>
          <w:b/>
        </w:rPr>
        <w:t>5.-</w:t>
      </w:r>
      <w:r w:rsidR="00297457">
        <w:rPr>
          <w:rFonts w:ascii="Arial" w:hAnsi="Arial" w:cs="Arial"/>
          <w:b/>
        </w:rPr>
        <w:t xml:space="preserve"> </w:t>
      </w:r>
      <w:r w:rsidR="00870D66">
        <w:rPr>
          <w:rFonts w:ascii="Arial" w:hAnsi="Arial" w:cs="Arial"/>
          <w:b/>
        </w:rPr>
        <w:t>7</w:t>
      </w:r>
      <w:r w:rsidR="000B76F6" w:rsidRPr="00D44A6A">
        <w:rPr>
          <w:rFonts w:ascii="Arial" w:hAnsi="Arial" w:cs="Arial"/>
          <w:b/>
        </w:rPr>
        <w:t xml:space="preserve">. </w:t>
      </w:r>
      <w:r w:rsidR="00B33086">
        <w:rPr>
          <w:rFonts w:ascii="Arial" w:hAnsi="Arial" w:cs="Arial"/>
          <w:b/>
        </w:rPr>
        <w:t>listopadu</w:t>
      </w:r>
      <w:proofErr w:type="gramEnd"/>
      <w:r w:rsidR="00483B7B">
        <w:rPr>
          <w:rFonts w:ascii="Arial" w:hAnsi="Arial" w:cs="Arial"/>
          <w:b/>
        </w:rPr>
        <w:t xml:space="preserve"> 201</w:t>
      </w:r>
      <w:r w:rsidR="00870D66">
        <w:rPr>
          <w:rFonts w:ascii="Arial" w:hAnsi="Arial" w:cs="Arial"/>
          <w:b/>
        </w:rPr>
        <w:t>9</w:t>
      </w:r>
    </w:p>
    <w:p w:rsidR="00CA4951" w:rsidRDefault="00483B7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ve </w:t>
      </w:r>
      <w:r w:rsidR="00FF3859">
        <w:rPr>
          <w:rFonts w:ascii="Arial" w:hAnsi="Arial" w:cs="Arial"/>
          <w:b/>
        </w:rPr>
        <w:t>Znojmě</w:t>
      </w:r>
    </w:p>
    <w:p w:rsidR="003A54A8" w:rsidRPr="004A2318" w:rsidRDefault="003A54A8">
      <w:pPr>
        <w:jc w:val="center"/>
        <w:rPr>
          <w:rFonts w:ascii="Arial" w:hAnsi="Arial" w:cs="Arial"/>
          <w:sz w:val="8"/>
          <w:szCs w:val="8"/>
        </w:rPr>
      </w:pPr>
    </w:p>
    <w:p w:rsidR="007B2820" w:rsidRDefault="00B80669" w:rsidP="007B2820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DD1AE5">
        <w:rPr>
          <w:rFonts w:ascii="Arial" w:hAnsi="Arial" w:cs="Arial"/>
          <w:sz w:val="18"/>
          <w:szCs w:val="18"/>
        </w:rPr>
        <w:t>Kurz je určen pro pracovníky podniků či poradců</w:t>
      </w:r>
      <w:r w:rsidR="000E5BF7">
        <w:rPr>
          <w:rFonts w:ascii="Arial" w:hAnsi="Arial" w:cs="Arial"/>
          <w:sz w:val="18"/>
          <w:szCs w:val="18"/>
        </w:rPr>
        <w:t xml:space="preserve"> a auditorů</w:t>
      </w:r>
      <w:r w:rsidRPr="00DD1AE5">
        <w:rPr>
          <w:rFonts w:ascii="Arial" w:hAnsi="Arial" w:cs="Arial"/>
          <w:sz w:val="18"/>
          <w:szCs w:val="18"/>
        </w:rPr>
        <w:t>, kteří zavádí nebo mají zaveden systém</w:t>
      </w:r>
      <w:r w:rsidR="007B2820">
        <w:rPr>
          <w:rFonts w:ascii="Arial" w:hAnsi="Arial" w:cs="Arial"/>
          <w:sz w:val="18"/>
          <w:szCs w:val="18"/>
        </w:rPr>
        <w:t xml:space="preserve"> managementu kvality (QMS),</w:t>
      </w:r>
      <w:r w:rsidRPr="00DD1AE5">
        <w:rPr>
          <w:rFonts w:ascii="Arial" w:hAnsi="Arial" w:cs="Arial"/>
          <w:sz w:val="18"/>
          <w:szCs w:val="18"/>
        </w:rPr>
        <w:t xml:space="preserve"> env</w:t>
      </w:r>
      <w:r w:rsidR="007B2820">
        <w:rPr>
          <w:rFonts w:ascii="Arial" w:hAnsi="Arial" w:cs="Arial"/>
          <w:sz w:val="18"/>
          <w:szCs w:val="18"/>
        </w:rPr>
        <w:t>ironmentálního managementu (</w:t>
      </w:r>
      <w:r w:rsidRPr="007B2820">
        <w:rPr>
          <w:rFonts w:ascii="Arial" w:hAnsi="Arial" w:cs="Arial"/>
          <w:bCs/>
          <w:sz w:val="18"/>
          <w:szCs w:val="18"/>
        </w:rPr>
        <w:t>EMS</w:t>
      </w:r>
      <w:r w:rsidR="007B2820">
        <w:rPr>
          <w:rFonts w:ascii="Arial" w:hAnsi="Arial" w:cs="Arial"/>
          <w:bCs/>
          <w:sz w:val="18"/>
          <w:szCs w:val="18"/>
        </w:rPr>
        <w:t>) a systém bezpečnosti práce (SM BOZP)</w:t>
      </w:r>
      <w:r w:rsidRPr="00DD1AE5">
        <w:rPr>
          <w:rFonts w:ascii="Arial" w:hAnsi="Arial" w:cs="Arial"/>
          <w:sz w:val="18"/>
          <w:szCs w:val="18"/>
        </w:rPr>
        <w:t xml:space="preserve">. Tento intenzivní kurz Vám bude nápomocen při získání teoretických znalostí a praktických příkladů z naplňování požadavků </w:t>
      </w:r>
      <w:r w:rsidR="007B2820">
        <w:rPr>
          <w:rFonts w:ascii="Arial" w:hAnsi="Arial" w:cs="Arial"/>
          <w:sz w:val="18"/>
          <w:szCs w:val="18"/>
        </w:rPr>
        <w:t xml:space="preserve">QMS dle </w:t>
      </w:r>
      <w:r w:rsidR="00192F58">
        <w:rPr>
          <w:rFonts w:ascii="Arial" w:hAnsi="Arial" w:cs="Arial"/>
          <w:sz w:val="18"/>
          <w:szCs w:val="18"/>
        </w:rPr>
        <w:t xml:space="preserve">normy </w:t>
      </w:r>
      <w:r w:rsidR="00FF560E">
        <w:rPr>
          <w:rFonts w:ascii="Arial" w:hAnsi="Arial" w:cs="Arial"/>
          <w:sz w:val="18"/>
          <w:szCs w:val="18"/>
        </w:rPr>
        <w:t xml:space="preserve">ČSN EN </w:t>
      </w:r>
      <w:r w:rsidR="007B2820">
        <w:rPr>
          <w:rFonts w:ascii="Arial" w:hAnsi="Arial" w:cs="Arial"/>
          <w:sz w:val="18"/>
          <w:szCs w:val="18"/>
        </w:rPr>
        <w:t>ISO 9001</w:t>
      </w:r>
      <w:r w:rsidR="00FF560E">
        <w:rPr>
          <w:rFonts w:ascii="Arial" w:hAnsi="Arial" w:cs="Arial"/>
          <w:sz w:val="18"/>
          <w:szCs w:val="18"/>
        </w:rPr>
        <w:t>:2016</w:t>
      </w:r>
      <w:r w:rsidR="007B2820">
        <w:rPr>
          <w:rFonts w:ascii="Arial" w:hAnsi="Arial" w:cs="Arial"/>
          <w:sz w:val="18"/>
          <w:szCs w:val="18"/>
        </w:rPr>
        <w:t xml:space="preserve">, </w:t>
      </w:r>
      <w:r w:rsidRPr="00DD1AE5">
        <w:rPr>
          <w:rFonts w:ascii="Arial" w:hAnsi="Arial" w:cs="Arial"/>
          <w:sz w:val="18"/>
          <w:szCs w:val="18"/>
        </w:rPr>
        <w:t xml:space="preserve">EMS dle </w:t>
      </w:r>
      <w:r w:rsidR="00192F58">
        <w:rPr>
          <w:rFonts w:ascii="Arial" w:hAnsi="Arial" w:cs="Arial"/>
          <w:sz w:val="18"/>
          <w:szCs w:val="18"/>
        </w:rPr>
        <w:t xml:space="preserve">normy </w:t>
      </w:r>
      <w:r w:rsidR="00FF560E">
        <w:rPr>
          <w:rFonts w:ascii="Arial" w:hAnsi="Arial" w:cs="Arial"/>
          <w:sz w:val="18"/>
          <w:szCs w:val="18"/>
        </w:rPr>
        <w:t xml:space="preserve">ČSN EN </w:t>
      </w:r>
      <w:r w:rsidRPr="00DD1AE5">
        <w:rPr>
          <w:rFonts w:ascii="Arial" w:hAnsi="Arial" w:cs="Arial"/>
          <w:sz w:val="18"/>
          <w:szCs w:val="18"/>
        </w:rPr>
        <w:t>ISO 14001</w:t>
      </w:r>
      <w:r w:rsidR="00FF560E">
        <w:rPr>
          <w:rFonts w:ascii="Arial" w:hAnsi="Arial" w:cs="Arial"/>
          <w:sz w:val="18"/>
          <w:szCs w:val="18"/>
        </w:rPr>
        <w:t>:2016</w:t>
      </w:r>
      <w:r w:rsidR="007B2820">
        <w:rPr>
          <w:rFonts w:ascii="Arial" w:hAnsi="Arial" w:cs="Arial"/>
          <w:sz w:val="18"/>
          <w:szCs w:val="18"/>
        </w:rPr>
        <w:t xml:space="preserve"> a SM BOZP dle </w:t>
      </w:r>
      <w:r w:rsidR="00297457">
        <w:rPr>
          <w:rFonts w:ascii="Arial" w:hAnsi="Arial" w:cs="Arial"/>
          <w:sz w:val="18"/>
          <w:szCs w:val="18"/>
        </w:rPr>
        <w:t xml:space="preserve">nové </w:t>
      </w:r>
      <w:r w:rsidR="00192F58">
        <w:rPr>
          <w:rFonts w:ascii="Arial" w:hAnsi="Arial" w:cs="Arial"/>
          <w:sz w:val="18"/>
          <w:szCs w:val="18"/>
        </w:rPr>
        <w:t xml:space="preserve">normy </w:t>
      </w:r>
      <w:r w:rsidR="00AE609E">
        <w:rPr>
          <w:rFonts w:ascii="Arial" w:hAnsi="Arial" w:cs="Arial"/>
          <w:sz w:val="18"/>
          <w:szCs w:val="18"/>
        </w:rPr>
        <w:t>ČSN</w:t>
      </w:r>
      <w:r w:rsidR="00297457">
        <w:rPr>
          <w:rFonts w:ascii="Arial" w:hAnsi="Arial" w:cs="Arial"/>
          <w:sz w:val="18"/>
          <w:szCs w:val="18"/>
        </w:rPr>
        <w:t xml:space="preserve"> </w:t>
      </w:r>
      <w:r w:rsidR="00B33086">
        <w:rPr>
          <w:rFonts w:ascii="Arial" w:hAnsi="Arial" w:cs="Arial"/>
          <w:sz w:val="18"/>
          <w:szCs w:val="18"/>
        </w:rPr>
        <w:t>ISO 45001</w:t>
      </w:r>
      <w:r w:rsidR="00AE609E">
        <w:rPr>
          <w:rFonts w:ascii="Arial" w:hAnsi="Arial" w:cs="Arial"/>
          <w:sz w:val="18"/>
          <w:szCs w:val="18"/>
        </w:rPr>
        <w:t>:2018</w:t>
      </w:r>
      <w:r w:rsidR="00B33086">
        <w:rPr>
          <w:rFonts w:ascii="Arial" w:hAnsi="Arial" w:cs="Arial"/>
          <w:sz w:val="18"/>
          <w:szCs w:val="18"/>
        </w:rPr>
        <w:t xml:space="preserve"> </w:t>
      </w:r>
      <w:r w:rsidR="007B2820">
        <w:rPr>
          <w:rFonts w:ascii="Arial" w:hAnsi="Arial" w:cs="Arial"/>
          <w:sz w:val="18"/>
          <w:szCs w:val="18"/>
        </w:rPr>
        <w:t xml:space="preserve">a </w:t>
      </w:r>
      <w:r w:rsidR="00192F58">
        <w:rPr>
          <w:rFonts w:ascii="Arial" w:hAnsi="Arial" w:cs="Arial"/>
          <w:sz w:val="18"/>
          <w:szCs w:val="18"/>
        </w:rPr>
        <w:t xml:space="preserve">odhalí </w:t>
      </w:r>
      <w:r w:rsidR="007B2820">
        <w:rPr>
          <w:rFonts w:ascii="Arial" w:hAnsi="Arial" w:cs="Arial"/>
          <w:sz w:val="18"/>
          <w:szCs w:val="18"/>
        </w:rPr>
        <w:t>jejich vhodn</w:t>
      </w:r>
      <w:r w:rsidR="00192F58">
        <w:rPr>
          <w:rFonts w:ascii="Arial" w:hAnsi="Arial" w:cs="Arial"/>
          <w:sz w:val="18"/>
          <w:szCs w:val="18"/>
        </w:rPr>
        <w:t>ou a</w:t>
      </w:r>
      <w:r w:rsidR="007B2820">
        <w:rPr>
          <w:rFonts w:ascii="Arial" w:hAnsi="Arial" w:cs="Arial"/>
          <w:sz w:val="18"/>
          <w:szCs w:val="18"/>
        </w:rPr>
        <w:t xml:space="preserve"> vzájemn</w:t>
      </w:r>
      <w:r w:rsidR="00192F58">
        <w:rPr>
          <w:rFonts w:ascii="Arial" w:hAnsi="Arial" w:cs="Arial"/>
          <w:sz w:val="18"/>
          <w:szCs w:val="18"/>
        </w:rPr>
        <w:t>ou</w:t>
      </w:r>
      <w:r w:rsidR="007B2820">
        <w:rPr>
          <w:rFonts w:ascii="Arial" w:hAnsi="Arial" w:cs="Arial"/>
          <w:sz w:val="18"/>
          <w:szCs w:val="18"/>
        </w:rPr>
        <w:t xml:space="preserve"> integrac</w:t>
      </w:r>
      <w:r w:rsidR="00192F58">
        <w:rPr>
          <w:rFonts w:ascii="Arial" w:hAnsi="Arial" w:cs="Arial"/>
          <w:sz w:val="18"/>
          <w:szCs w:val="18"/>
        </w:rPr>
        <w:t>i</w:t>
      </w:r>
      <w:r w:rsidRPr="00DD1AE5">
        <w:rPr>
          <w:rFonts w:ascii="Arial" w:hAnsi="Arial" w:cs="Arial"/>
          <w:sz w:val="18"/>
          <w:szCs w:val="18"/>
        </w:rPr>
        <w:t xml:space="preserve">. </w:t>
      </w:r>
    </w:p>
    <w:p w:rsidR="00B80669" w:rsidRPr="00DD1AE5" w:rsidRDefault="00B80669" w:rsidP="007B2820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DD1AE5">
        <w:rPr>
          <w:rFonts w:ascii="Arial" w:hAnsi="Arial" w:cs="Arial"/>
          <w:sz w:val="18"/>
          <w:szCs w:val="18"/>
        </w:rPr>
        <w:t>Sa</w:t>
      </w:r>
      <w:r w:rsidR="00A825F5">
        <w:rPr>
          <w:rFonts w:ascii="Arial" w:hAnsi="Arial" w:cs="Arial"/>
          <w:sz w:val="18"/>
          <w:szCs w:val="18"/>
        </w:rPr>
        <w:t>mostatný blok „Interní auditor systémů řízení</w:t>
      </w:r>
      <w:r w:rsidRPr="00DD1AE5">
        <w:rPr>
          <w:rFonts w:ascii="Arial" w:hAnsi="Arial" w:cs="Arial"/>
          <w:sz w:val="18"/>
          <w:szCs w:val="18"/>
        </w:rPr>
        <w:t xml:space="preserve">“ Vám poskytne jak teoretické znalosti z plánování, přípravy, provedení a zdokumentování auditu </w:t>
      </w:r>
      <w:r w:rsidR="00A825F5">
        <w:rPr>
          <w:rFonts w:ascii="Arial" w:hAnsi="Arial" w:cs="Arial"/>
          <w:sz w:val="18"/>
          <w:szCs w:val="18"/>
        </w:rPr>
        <w:t>systémů řízení</w:t>
      </w:r>
      <w:r w:rsidRPr="00DD1AE5">
        <w:rPr>
          <w:rFonts w:ascii="Arial" w:hAnsi="Arial" w:cs="Arial"/>
          <w:sz w:val="18"/>
          <w:szCs w:val="18"/>
        </w:rPr>
        <w:t xml:space="preserve"> tak praktické příklady z řešení různých událostí, které se mohou během auditu </w:t>
      </w:r>
      <w:r w:rsidR="00A825F5">
        <w:rPr>
          <w:rFonts w:ascii="Arial" w:hAnsi="Arial" w:cs="Arial"/>
          <w:sz w:val="18"/>
          <w:szCs w:val="18"/>
        </w:rPr>
        <w:t>systémů řízení</w:t>
      </w:r>
      <w:r w:rsidRPr="00DD1AE5">
        <w:rPr>
          <w:rFonts w:ascii="Arial" w:hAnsi="Arial" w:cs="Arial"/>
          <w:sz w:val="18"/>
          <w:szCs w:val="18"/>
        </w:rPr>
        <w:t xml:space="preserve"> vyskytnout.</w:t>
      </w:r>
    </w:p>
    <w:p w:rsidR="00B80669" w:rsidRDefault="00B80669" w:rsidP="007B2820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DD1AE5">
        <w:rPr>
          <w:rFonts w:ascii="Arial" w:hAnsi="Arial" w:cs="Arial"/>
          <w:sz w:val="18"/>
          <w:szCs w:val="18"/>
        </w:rPr>
        <w:t xml:space="preserve">Tento intenzivní kurz je vhodný pro zaměstnance podniků různých průmyslových odvětví, na kurzu budou prezentovány různé druhy povinných záznamů a dokumentů </w:t>
      </w:r>
      <w:r w:rsidR="00A825F5">
        <w:rPr>
          <w:rFonts w:ascii="Arial" w:hAnsi="Arial" w:cs="Arial"/>
          <w:sz w:val="18"/>
          <w:szCs w:val="18"/>
        </w:rPr>
        <w:t>systému</w:t>
      </w:r>
      <w:r w:rsidR="00DD1AE5" w:rsidRPr="00DD1AE5">
        <w:rPr>
          <w:rFonts w:ascii="Arial" w:hAnsi="Arial" w:cs="Arial"/>
          <w:sz w:val="18"/>
          <w:szCs w:val="18"/>
        </w:rPr>
        <w:t>, včetně odkazů na možnou integraci s dalšími systémy řízení</w:t>
      </w:r>
      <w:r w:rsidRPr="00DD1AE5">
        <w:rPr>
          <w:rFonts w:ascii="Arial" w:hAnsi="Arial" w:cs="Arial"/>
          <w:sz w:val="18"/>
          <w:szCs w:val="18"/>
        </w:rPr>
        <w:t>.</w:t>
      </w:r>
    </w:p>
    <w:p w:rsidR="00DD1AE5" w:rsidRPr="00DD1AE5" w:rsidRDefault="00B80669" w:rsidP="007B2820">
      <w:pPr>
        <w:numPr>
          <w:ilvl w:val="12"/>
          <w:numId w:val="0"/>
        </w:num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DD1AE5">
        <w:rPr>
          <w:rFonts w:ascii="Arial" w:hAnsi="Arial" w:cs="Arial"/>
          <w:sz w:val="18"/>
          <w:szCs w:val="18"/>
        </w:rPr>
        <w:t xml:space="preserve">Jednotlivé přednášky jsou řazeny </w:t>
      </w:r>
      <w:r w:rsidR="00DD1AE5" w:rsidRPr="00DD1AE5">
        <w:rPr>
          <w:rFonts w:ascii="Arial" w:hAnsi="Arial" w:cs="Arial"/>
          <w:sz w:val="18"/>
          <w:szCs w:val="18"/>
        </w:rPr>
        <w:t xml:space="preserve">v logickém uspořádání, </w:t>
      </w:r>
      <w:r w:rsidR="00692293" w:rsidRPr="00D44A6A">
        <w:rPr>
          <w:rFonts w:ascii="Arial" w:hAnsi="Arial" w:cs="Arial"/>
          <w:sz w:val="18"/>
          <w:szCs w:val="18"/>
        </w:rPr>
        <w:t xml:space="preserve">tak </w:t>
      </w:r>
      <w:r w:rsidR="00B7507A" w:rsidRPr="00D44A6A">
        <w:rPr>
          <w:rFonts w:ascii="Arial" w:hAnsi="Arial" w:cs="Arial"/>
          <w:sz w:val="18"/>
          <w:szCs w:val="18"/>
        </w:rPr>
        <w:t>j</w:t>
      </w:r>
      <w:r w:rsidR="00DD1AE5" w:rsidRPr="00D44A6A">
        <w:rPr>
          <w:rFonts w:ascii="Arial" w:hAnsi="Arial" w:cs="Arial"/>
          <w:sz w:val="18"/>
          <w:szCs w:val="18"/>
        </w:rPr>
        <w:t xml:space="preserve">ak činnosti v oblasti </w:t>
      </w:r>
      <w:r w:rsidR="007B2820">
        <w:rPr>
          <w:rFonts w:ascii="Arial" w:hAnsi="Arial" w:cs="Arial"/>
          <w:sz w:val="18"/>
          <w:szCs w:val="18"/>
        </w:rPr>
        <w:t xml:space="preserve">systémů řízení </w:t>
      </w:r>
      <w:r w:rsidR="00DD1AE5" w:rsidRPr="00D44A6A">
        <w:rPr>
          <w:rFonts w:ascii="Arial" w:hAnsi="Arial" w:cs="Arial"/>
          <w:sz w:val="18"/>
          <w:szCs w:val="18"/>
        </w:rPr>
        <w:t>v podnicích obvykle probíhají. Součástí kurzu</w:t>
      </w:r>
      <w:r w:rsidR="00DD1AE5" w:rsidRPr="00DD1AE5">
        <w:rPr>
          <w:rFonts w:ascii="Arial" w:hAnsi="Arial" w:cs="Arial"/>
          <w:sz w:val="18"/>
          <w:szCs w:val="18"/>
        </w:rPr>
        <w:t xml:space="preserve"> jsou i praktická cvič</w:t>
      </w:r>
      <w:r w:rsidR="000F64B2">
        <w:rPr>
          <w:rFonts w:ascii="Arial" w:hAnsi="Arial" w:cs="Arial"/>
          <w:sz w:val="18"/>
          <w:szCs w:val="18"/>
        </w:rPr>
        <w:t>ení, kdy účastníci budou vtaženi</w:t>
      </w:r>
      <w:r w:rsidR="00DD1AE5" w:rsidRPr="00DD1AE5">
        <w:rPr>
          <w:rFonts w:ascii="Arial" w:hAnsi="Arial" w:cs="Arial"/>
          <w:sz w:val="18"/>
          <w:szCs w:val="18"/>
        </w:rPr>
        <w:t xml:space="preserve"> do procesu tvorby či zlepšování </w:t>
      </w:r>
      <w:r w:rsidR="00297457">
        <w:rPr>
          <w:rFonts w:ascii="Arial" w:hAnsi="Arial" w:cs="Arial"/>
          <w:sz w:val="18"/>
          <w:szCs w:val="18"/>
        </w:rPr>
        <w:t>integrovaného systému řízení (</w:t>
      </w:r>
      <w:r w:rsidR="007B2820">
        <w:rPr>
          <w:rFonts w:ascii="Arial" w:hAnsi="Arial" w:cs="Arial"/>
          <w:sz w:val="18"/>
          <w:szCs w:val="18"/>
        </w:rPr>
        <w:t>ISŘ</w:t>
      </w:r>
      <w:r w:rsidR="00297457">
        <w:rPr>
          <w:rFonts w:ascii="Arial" w:hAnsi="Arial" w:cs="Arial"/>
          <w:sz w:val="18"/>
          <w:szCs w:val="18"/>
        </w:rPr>
        <w:t>)</w:t>
      </w:r>
      <w:r w:rsidR="00DD1AE5" w:rsidRPr="00DD1AE5">
        <w:rPr>
          <w:rFonts w:ascii="Arial" w:hAnsi="Arial" w:cs="Arial"/>
          <w:sz w:val="18"/>
          <w:szCs w:val="18"/>
        </w:rPr>
        <w:t xml:space="preserve"> a do procesu plánování a přípravy auditu </w:t>
      </w:r>
      <w:r w:rsidR="00A825F5">
        <w:rPr>
          <w:rFonts w:ascii="Arial" w:hAnsi="Arial" w:cs="Arial"/>
          <w:sz w:val="18"/>
          <w:szCs w:val="18"/>
        </w:rPr>
        <w:t>systému řízení</w:t>
      </w:r>
      <w:r w:rsidR="007B2820">
        <w:rPr>
          <w:rFonts w:ascii="Arial" w:hAnsi="Arial" w:cs="Arial"/>
          <w:sz w:val="18"/>
          <w:szCs w:val="18"/>
        </w:rPr>
        <w:t xml:space="preserve">, </w:t>
      </w:r>
      <w:r w:rsidR="00DD1AE5" w:rsidRPr="00DD1AE5">
        <w:rPr>
          <w:rFonts w:ascii="Arial" w:hAnsi="Arial" w:cs="Arial"/>
          <w:sz w:val="18"/>
          <w:szCs w:val="18"/>
        </w:rPr>
        <w:t>hodnocení zjištění z auditů a hodnocení neshod.</w:t>
      </w:r>
    </w:p>
    <w:p w:rsidR="007B2820" w:rsidRDefault="00B954B0" w:rsidP="007B2820">
      <w:pPr>
        <w:numPr>
          <w:ilvl w:val="12"/>
          <w:numId w:val="0"/>
        </w:num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DD1AE5">
        <w:rPr>
          <w:rFonts w:ascii="Arial" w:hAnsi="Arial" w:cs="Arial"/>
          <w:sz w:val="18"/>
          <w:szCs w:val="18"/>
        </w:rPr>
        <w:t xml:space="preserve">Přednášet budou </w:t>
      </w:r>
      <w:r w:rsidR="00F256A6" w:rsidRPr="00DD1AE5">
        <w:rPr>
          <w:rFonts w:ascii="Arial" w:hAnsi="Arial" w:cs="Arial"/>
          <w:sz w:val="18"/>
          <w:szCs w:val="18"/>
        </w:rPr>
        <w:t xml:space="preserve">zkušení </w:t>
      </w:r>
      <w:r w:rsidR="00DD1AE5" w:rsidRPr="00DD1AE5">
        <w:rPr>
          <w:rFonts w:ascii="Arial" w:hAnsi="Arial" w:cs="Arial"/>
          <w:sz w:val="18"/>
          <w:szCs w:val="18"/>
        </w:rPr>
        <w:t>poradci, auditoři a lektoři z pořádajících organizací</w:t>
      </w:r>
      <w:r w:rsidRPr="00DD1AE5">
        <w:rPr>
          <w:rFonts w:ascii="Arial" w:hAnsi="Arial" w:cs="Arial"/>
          <w:sz w:val="18"/>
          <w:szCs w:val="18"/>
        </w:rPr>
        <w:t>.</w:t>
      </w:r>
    </w:p>
    <w:p w:rsidR="00FC125A" w:rsidRDefault="00FC125A">
      <w:pPr>
        <w:rPr>
          <w:rFonts w:ascii="Arial" w:hAnsi="Arial" w:cs="Arial"/>
          <w:sz w:val="18"/>
          <w:szCs w:val="18"/>
        </w:rPr>
        <w:sectPr w:rsidR="00FC125A" w:rsidSect="00B33086">
          <w:headerReference w:type="default" r:id="rId12"/>
          <w:pgSz w:w="8419" w:h="11906" w:orient="landscape" w:code="9"/>
          <w:pgMar w:top="1135" w:right="851" w:bottom="1276" w:left="851" w:header="709" w:footer="709" w:gutter="0"/>
          <w:cols w:space="708"/>
          <w:docGrid w:linePitch="360"/>
        </w:sectPr>
      </w:pPr>
    </w:p>
    <w:p w:rsidR="00AE609E" w:rsidRDefault="00AE609E">
      <w:pPr>
        <w:rPr>
          <w:rFonts w:ascii="Arial" w:hAnsi="Arial" w:cs="Arial"/>
          <w:sz w:val="18"/>
          <w:szCs w:val="18"/>
        </w:rPr>
      </w:pPr>
    </w:p>
    <w:p w:rsidR="00297457" w:rsidRDefault="00297457">
      <w:pPr>
        <w:numPr>
          <w:ilvl w:val="12"/>
          <w:numId w:val="0"/>
        </w:num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B954B0" w:rsidRPr="002A0C03" w:rsidRDefault="00817793">
      <w:pPr>
        <w:numPr>
          <w:ilvl w:val="12"/>
          <w:numId w:val="0"/>
        </w:numPr>
        <w:jc w:val="both"/>
        <w:rPr>
          <w:rFonts w:ascii="Arial" w:hAnsi="Arial" w:cs="Arial"/>
          <w:sz w:val="18"/>
          <w:szCs w:val="18"/>
        </w:rPr>
      </w:pPr>
      <w:r w:rsidRPr="008B53C7">
        <w:rPr>
          <w:rFonts w:ascii="Arial" w:hAnsi="Arial" w:cs="Arial"/>
          <w:b/>
          <w:sz w:val="18"/>
          <w:szCs w:val="18"/>
          <w:u w:val="single"/>
        </w:rPr>
        <w:t>Orientační</w:t>
      </w:r>
      <w:r w:rsidRPr="002A0C03">
        <w:rPr>
          <w:rFonts w:ascii="Arial" w:hAnsi="Arial" w:cs="Arial"/>
          <w:sz w:val="18"/>
          <w:szCs w:val="18"/>
        </w:rPr>
        <w:t xml:space="preserve"> </w:t>
      </w:r>
      <w:r w:rsidR="00B954B0" w:rsidRPr="002A0C03">
        <w:rPr>
          <w:rFonts w:ascii="Arial" w:hAnsi="Arial" w:cs="Arial"/>
          <w:sz w:val="18"/>
          <w:szCs w:val="18"/>
        </w:rPr>
        <w:t xml:space="preserve">členění přednášek intenzivního kurzu: </w:t>
      </w:r>
    </w:p>
    <w:p w:rsidR="00F256A6" w:rsidRPr="00124FAD" w:rsidRDefault="00F256A6">
      <w:pPr>
        <w:numPr>
          <w:ilvl w:val="12"/>
          <w:numId w:val="0"/>
        </w:numPr>
        <w:jc w:val="both"/>
        <w:rPr>
          <w:rFonts w:ascii="Arial" w:hAnsi="Arial" w:cs="Arial"/>
          <w:sz w:val="12"/>
          <w:szCs w:val="12"/>
        </w:rPr>
      </w:pPr>
    </w:p>
    <w:p w:rsidR="00F256A6" w:rsidRPr="00C737B4" w:rsidRDefault="00660D5E" w:rsidP="001752B2">
      <w:pPr>
        <w:numPr>
          <w:ilvl w:val="12"/>
          <w:numId w:val="0"/>
        </w:numPr>
        <w:pBdr>
          <w:top w:val="single" w:sz="4" w:space="1" w:color="E36C0A"/>
          <w:left w:val="single" w:sz="4" w:space="4" w:color="E36C0A"/>
          <w:bottom w:val="single" w:sz="4" w:space="1" w:color="E36C0A"/>
          <w:right w:val="single" w:sz="4" w:space="4" w:color="E36C0A"/>
        </w:pBdr>
        <w:shd w:val="clear" w:color="auto" w:fill="FABF8F"/>
        <w:jc w:val="center"/>
        <w:rPr>
          <w:rFonts w:ascii="Arial" w:hAnsi="Arial" w:cs="Arial"/>
          <w:b/>
          <w:color w:val="943634"/>
          <w:sz w:val="18"/>
          <w:szCs w:val="18"/>
        </w:rPr>
      </w:pPr>
      <w:r>
        <w:rPr>
          <w:rFonts w:ascii="Arial" w:hAnsi="Arial" w:cs="Arial"/>
          <w:b/>
          <w:color w:val="943634"/>
          <w:sz w:val="18"/>
          <w:szCs w:val="18"/>
        </w:rPr>
        <w:t>5</w:t>
      </w:r>
      <w:r w:rsidR="000F64B2">
        <w:rPr>
          <w:rFonts w:ascii="Arial" w:hAnsi="Arial" w:cs="Arial"/>
          <w:b/>
          <w:color w:val="943634"/>
          <w:sz w:val="18"/>
          <w:szCs w:val="18"/>
        </w:rPr>
        <w:t>.</w:t>
      </w:r>
      <w:r w:rsidR="007B2820" w:rsidRPr="00C737B4">
        <w:rPr>
          <w:rFonts w:ascii="Arial" w:hAnsi="Arial" w:cs="Arial"/>
          <w:b/>
          <w:color w:val="943634"/>
          <w:sz w:val="18"/>
          <w:szCs w:val="18"/>
        </w:rPr>
        <w:t xml:space="preserve"> </w:t>
      </w:r>
      <w:r w:rsidR="00297457">
        <w:rPr>
          <w:rFonts w:ascii="Arial" w:hAnsi="Arial" w:cs="Arial"/>
          <w:b/>
          <w:color w:val="943634"/>
          <w:sz w:val="18"/>
          <w:szCs w:val="18"/>
        </w:rPr>
        <w:t>listopadu 201</w:t>
      </w:r>
      <w:r>
        <w:rPr>
          <w:rFonts w:ascii="Arial" w:hAnsi="Arial" w:cs="Arial"/>
          <w:b/>
          <w:color w:val="943634"/>
          <w:sz w:val="18"/>
          <w:szCs w:val="18"/>
        </w:rPr>
        <w:t>9</w:t>
      </w:r>
      <w:r w:rsidR="00F256A6" w:rsidRPr="00C737B4">
        <w:rPr>
          <w:rFonts w:ascii="Arial" w:hAnsi="Arial" w:cs="Arial"/>
          <w:b/>
          <w:color w:val="943634"/>
          <w:sz w:val="18"/>
          <w:szCs w:val="18"/>
        </w:rPr>
        <w:t xml:space="preserve"> (úterý)</w:t>
      </w:r>
    </w:p>
    <w:p w:rsidR="000F1291" w:rsidRPr="00124FAD" w:rsidRDefault="000F1291">
      <w:pPr>
        <w:numPr>
          <w:ilvl w:val="12"/>
          <w:numId w:val="0"/>
        </w:numPr>
        <w:jc w:val="both"/>
        <w:rPr>
          <w:rFonts w:ascii="Arial" w:hAnsi="Arial" w:cs="Arial"/>
          <w:sz w:val="12"/>
          <w:szCs w:val="12"/>
        </w:rPr>
      </w:pPr>
    </w:p>
    <w:p w:rsidR="00F256A6" w:rsidRPr="00D44A6A" w:rsidRDefault="00DD1AE5">
      <w:pPr>
        <w:numPr>
          <w:ilvl w:val="12"/>
          <w:numId w:val="0"/>
        </w:numPr>
        <w:jc w:val="both"/>
        <w:rPr>
          <w:rFonts w:ascii="Arial" w:hAnsi="Arial" w:cs="Arial"/>
          <w:sz w:val="18"/>
          <w:szCs w:val="18"/>
        </w:rPr>
      </w:pPr>
      <w:r w:rsidRPr="00D44A6A">
        <w:rPr>
          <w:rFonts w:ascii="Arial" w:hAnsi="Arial" w:cs="Arial"/>
          <w:sz w:val="18"/>
          <w:szCs w:val="18"/>
        </w:rPr>
        <w:t>09,3</w:t>
      </w:r>
      <w:r w:rsidR="00F256A6" w:rsidRPr="00D44A6A">
        <w:rPr>
          <w:rFonts w:ascii="Arial" w:hAnsi="Arial" w:cs="Arial"/>
          <w:sz w:val="18"/>
          <w:szCs w:val="18"/>
        </w:rPr>
        <w:t xml:space="preserve">0 </w:t>
      </w:r>
      <w:r w:rsidR="00F256A6" w:rsidRPr="00D44A6A">
        <w:rPr>
          <w:rFonts w:ascii="Arial" w:hAnsi="Arial" w:cs="Arial"/>
          <w:sz w:val="18"/>
          <w:szCs w:val="18"/>
        </w:rPr>
        <w:tab/>
        <w:t>Příjezd, prezence</w:t>
      </w:r>
    </w:p>
    <w:p w:rsidR="00F256A6" w:rsidRPr="00D44A6A" w:rsidRDefault="00DD1AE5">
      <w:pPr>
        <w:numPr>
          <w:ilvl w:val="12"/>
          <w:numId w:val="0"/>
        </w:numPr>
        <w:jc w:val="both"/>
        <w:rPr>
          <w:rFonts w:ascii="Arial" w:hAnsi="Arial" w:cs="Arial"/>
          <w:sz w:val="18"/>
          <w:szCs w:val="18"/>
        </w:rPr>
      </w:pPr>
      <w:r w:rsidRPr="00D44A6A">
        <w:rPr>
          <w:rFonts w:ascii="Arial" w:hAnsi="Arial" w:cs="Arial"/>
          <w:sz w:val="18"/>
          <w:szCs w:val="18"/>
        </w:rPr>
        <w:t>10,00</w:t>
      </w:r>
      <w:r w:rsidR="00F256A6" w:rsidRPr="00D44A6A">
        <w:rPr>
          <w:rFonts w:ascii="Arial" w:hAnsi="Arial" w:cs="Arial"/>
          <w:sz w:val="18"/>
          <w:szCs w:val="18"/>
        </w:rPr>
        <w:t xml:space="preserve"> </w:t>
      </w:r>
      <w:r w:rsidR="00F256A6" w:rsidRPr="00D44A6A">
        <w:rPr>
          <w:rFonts w:ascii="Arial" w:hAnsi="Arial" w:cs="Arial"/>
          <w:sz w:val="18"/>
          <w:szCs w:val="18"/>
        </w:rPr>
        <w:tab/>
        <w:t>Zahájení kurzu, představení, organizační záležitosti</w:t>
      </w:r>
    </w:p>
    <w:p w:rsidR="00F256A6" w:rsidRPr="00D44A6A" w:rsidRDefault="00531D5A" w:rsidP="00B427BF">
      <w:pPr>
        <w:numPr>
          <w:ilvl w:val="12"/>
          <w:numId w:val="0"/>
        </w:numPr>
        <w:ind w:left="708" w:firstLine="12"/>
        <w:jc w:val="both"/>
        <w:rPr>
          <w:rFonts w:ascii="Arial" w:hAnsi="Arial" w:cs="Arial"/>
          <w:sz w:val="18"/>
          <w:szCs w:val="18"/>
        </w:rPr>
      </w:pPr>
      <w:r w:rsidRPr="00D44A6A">
        <w:rPr>
          <w:rFonts w:ascii="Arial" w:hAnsi="Arial" w:cs="Arial"/>
          <w:sz w:val="18"/>
          <w:szCs w:val="18"/>
        </w:rPr>
        <w:t xml:space="preserve">Úvod do </w:t>
      </w:r>
      <w:r w:rsidR="00FF560E">
        <w:rPr>
          <w:rFonts w:ascii="Arial" w:hAnsi="Arial" w:cs="Arial"/>
          <w:sz w:val="18"/>
          <w:szCs w:val="18"/>
        </w:rPr>
        <w:t>systémů řízení</w:t>
      </w:r>
      <w:r w:rsidRPr="00D44A6A">
        <w:rPr>
          <w:rFonts w:ascii="Arial" w:hAnsi="Arial" w:cs="Arial"/>
          <w:sz w:val="18"/>
          <w:szCs w:val="18"/>
        </w:rPr>
        <w:t xml:space="preserve">, návaznosti, </w:t>
      </w:r>
      <w:r w:rsidR="00C737B4">
        <w:rPr>
          <w:rFonts w:ascii="Arial" w:hAnsi="Arial" w:cs="Arial"/>
          <w:sz w:val="18"/>
          <w:szCs w:val="18"/>
        </w:rPr>
        <w:t>normy</w:t>
      </w:r>
      <w:r w:rsidR="00FF560E">
        <w:rPr>
          <w:rFonts w:ascii="Arial" w:hAnsi="Arial" w:cs="Arial"/>
          <w:sz w:val="18"/>
          <w:szCs w:val="18"/>
        </w:rPr>
        <w:t xml:space="preserve"> – ANEX</w:t>
      </w:r>
      <w:r w:rsidRPr="00D44A6A">
        <w:rPr>
          <w:rFonts w:ascii="Arial" w:hAnsi="Arial" w:cs="Arial"/>
          <w:sz w:val="18"/>
          <w:szCs w:val="18"/>
        </w:rPr>
        <w:t>, analýza</w:t>
      </w:r>
    </w:p>
    <w:p w:rsidR="00A27419" w:rsidRDefault="00A27419" w:rsidP="00A27419">
      <w:pPr>
        <w:numPr>
          <w:ilvl w:val="12"/>
          <w:numId w:val="0"/>
        </w:numPr>
        <w:ind w:left="708" w:firstLine="1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Kontext </w:t>
      </w:r>
      <w:r w:rsidR="00FF560E">
        <w:rPr>
          <w:rFonts w:ascii="Arial" w:hAnsi="Arial" w:cs="Arial"/>
          <w:sz w:val="18"/>
          <w:szCs w:val="18"/>
        </w:rPr>
        <w:t xml:space="preserve">organizace, </w:t>
      </w:r>
      <w:r>
        <w:rPr>
          <w:rFonts w:ascii="Arial" w:hAnsi="Arial" w:cs="Arial"/>
          <w:sz w:val="18"/>
          <w:szCs w:val="18"/>
        </w:rPr>
        <w:t>Systém environmentálního managementu, Systém managementu kvality – procesy, Systém managementu BOZP; Vedení – leadership, Závazek, Politika, Role – odpovědnosti a pravomoci, Zaměření na zákazníka; Plánování – Opatření pro řešení rizik a příležitostí, environmentální aspekty, rizika Bezpečnosti práce, závazné povinnosti, cíle a opatření pro jejich dosažení, plánování změn</w:t>
      </w:r>
    </w:p>
    <w:p w:rsidR="00A27419" w:rsidRDefault="00A27419" w:rsidP="00A27419">
      <w:pPr>
        <w:numPr>
          <w:ilvl w:val="12"/>
          <w:numId w:val="0"/>
        </w:numPr>
        <w:ind w:left="708" w:firstLine="1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Podpora: Zdroje </w:t>
      </w:r>
      <w:r w:rsidR="00C74426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  <w:r w:rsidR="00C74426">
        <w:rPr>
          <w:rFonts w:ascii="Arial" w:hAnsi="Arial" w:cs="Arial"/>
          <w:sz w:val="18"/>
          <w:szCs w:val="18"/>
        </w:rPr>
        <w:t>lidé, infrastruktura, prostředí, zdroje pro monitorování a měření, K</w:t>
      </w:r>
      <w:r>
        <w:rPr>
          <w:rFonts w:ascii="Arial" w:hAnsi="Arial" w:cs="Arial"/>
          <w:sz w:val="18"/>
          <w:szCs w:val="18"/>
        </w:rPr>
        <w:t>ompetence, Povědomí, Komunikace, Dokumentované informace a jejich řízení</w:t>
      </w:r>
    </w:p>
    <w:p w:rsidR="00F256A6" w:rsidRDefault="003314F0" w:rsidP="00F4755E">
      <w:pPr>
        <w:numPr>
          <w:ilvl w:val="12"/>
          <w:numId w:val="0"/>
        </w:numPr>
        <w:ind w:right="-12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17,3</w:t>
      </w:r>
      <w:r w:rsidR="00F256A6" w:rsidRPr="00D44A6A">
        <w:rPr>
          <w:rFonts w:ascii="Arial" w:hAnsi="Arial" w:cs="Arial"/>
          <w:sz w:val="18"/>
          <w:szCs w:val="18"/>
        </w:rPr>
        <w:t>0</w:t>
      </w:r>
      <w:r w:rsidR="00F256A6" w:rsidRPr="00D44A6A">
        <w:rPr>
          <w:rFonts w:ascii="Arial" w:hAnsi="Arial" w:cs="Arial"/>
          <w:sz w:val="18"/>
          <w:szCs w:val="18"/>
        </w:rPr>
        <w:tab/>
        <w:t xml:space="preserve">Ukončení, ubytování </w:t>
      </w:r>
    </w:p>
    <w:p w:rsidR="00CD68B8" w:rsidRPr="00D44A6A" w:rsidRDefault="00CD68B8" w:rsidP="00CD68B8">
      <w:pPr>
        <w:numPr>
          <w:ilvl w:val="12"/>
          <w:numId w:val="0"/>
        </w:numPr>
        <w:ind w:left="705" w:right="-123" w:hanging="705"/>
        <w:jc w:val="both"/>
        <w:rPr>
          <w:rFonts w:ascii="Arial" w:hAnsi="Arial" w:cs="Arial"/>
          <w:sz w:val="18"/>
          <w:szCs w:val="18"/>
        </w:rPr>
      </w:pPr>
      <w:r w:rsidRPr="00D44A6A">
        <w:rPr>
          <w:rFonts w:ascii="Arial" w:hAnsi="Arial" w:cs="Arial"/>
          <w:sz w:val="18"/>
          <w:szCs w:val="18"/>
        </w:rPr>
        <w:t>19,00</w:t>
      </w:r>
      <w:r w:rsidRPr="00D44A6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Večerní po</w:t>
      </w:r>
      <w:r w:rsidR="00AF1F38">
        <w:rPr>
          <w:rFonts w:ascii="Arial" w:hAnsi="Arial" w:cs="Arial"/>
          <w:sz w:val="18"/>
          <w:szCs w:val="18"/>
        </w:rPr>
        <w:t xml:space="preserve">sezení s degustací místních vín, </w:t>
      </w:r>
      <w:r>
        <w:rPr>
          <w:rFonts w:ascii="Arial" w:hAnsi="Arial" w:cs="Arial"/>
          <w:sz w:val="18"/>
          <w:szCs w:val="18"/>
        </w:rPr>
        <w:t>(sklípek/vinotéka) a drobným občerstvením</w:t>
      </w:r>
      <w:r w:rsidRPr="00D44A6A">
        <w:rPr>
          <w:rFonts w:ascii="Arial" w:hAnsi="Arial" w:cs="Arial"/>
          <w:sz w:val="18"/>
          <w:szCs w:val="18"/>
        </w:rPr>
        <w:t xml:space="preserve"> </w:t>
      </w:r>
    </w:p>
    <w:p w:rsidR="00CD68B8" w:rsidRPr="00D44A6A" w:rsidRDefault="00CD68B8" w:rsidP="00F4755E">
      <w:pPr>
        <w:numPr>
          <w:ilvl w:val="12"/>
          <w:numId w:val="0"/>
        </w:numPr>
        <w:ind w:right="-123"/>
        <w:jc w:val="both"/>
        <w:rPr>
          <w:rFonts w:ascii="Arial" w:hAnsi="Arial" w:cs="Arial"/>
          <w:sz w:val="18"/>
          <w:szCs w:val="18"/>
        </w:rPr>
      </w:pPr>
    </w:p>
    <w:p w:rsidR="000F1291" w:rsidRPr="00124FAD" w:rsidRDefault="000F1291">
      <w:pPr>
        <w:numPr>
          <w:ilvl w:val="12"/>
          <w:numId w:val="0"/>
        </w:numPr>
        <w:jc w:val="both"/>
        <w:rPr>
          <w:rFonts w:ascii="Arial" w:hAnsi="Arial" w:cs="Arial"/>
          <w:sz w:val="12"/>
          <w:szCs w:val="12"/>
        </w:rPr>
      </w:pPr>
    </w:p>
    <w:p w:rsidR="00F256A6" w:rsidRPr="00C737B4" w:rsidRDefault="00660D5E" w:rsidP="001752B2">
      <w:pPr>
        <w:numPr>
          <w:ilvl w:val="12"/>
          <w:numId w:val="0"/>
        </w:numPr>
        <w:pBdr>
          <w:top w:val="single" w:sz="4" w:space="1" w:color="E36C0A"/>
          <w:left w:val="single" w:sz="4" w:space="4" w:color="E36C0A"/>
          <w:bottom w:val="single" w:sz="4" w:space="1" w:color="E36C0A"/>
          <w:right w:val="single" w:sz="4" w:space="4" w:color="E36C0A"/>
        </w:pBdr>
        <w:shd w:val="clear" w:color="auto" w:fill="FABF8F"/>
        <w:jc w:val="center"/>
        <w:rPr>
          <w:rFonts w:ascii="Arial" w:hAnsi="Arial" w:cs="Arial"/>
          <w:b/>
          <w:color w:val="943634"/>
          <w:sz w:val="18"/>
          <w:szCs w:val="18"/>
        </w:rPr>
      </w:pPr>
      <w:r>
        <w:rPr>
          <w:rFonts w:ascii="Arial" w:hAnsi="Arial" w:cs="Arial"/>
          <w:b/>
          <w:color w:val="943634"/>
          <w:sz w:val="18"/>
          <w:szCs w:val="18"/>
        </w:rPr>
        <w:t>6</w:t>
      </w:r>
      <w:r w:rsidR="007B2820" w:rsidRPr="00C737B4">
        <w:rPr>
          <w:rFonts w:ascii="Arial" w:hAnsi="Arial" w:cs="Arial"/>
          <w:b/>
          <w:color w:val="943634"/>
          <w:sz w:val="18"/>
          <w:szCs w:val="18"/>
        </w:rPr>
        <w:t xml:space="preserve">. </w:t>
      </w:r>
      <w:r w:rsidR="00B33086">
        <w:rPr>
          <w:rFonts w:ascii="Arial" w:hAnsi="Arial" w:cs="Arial"/>
          <w:b/>
          <w:color w:val="943634"/>
          <w:sz w:val="18"/>
          <w:szCs w:val="18"/>
        </w:rPr>
        <w:t>listopadu</w:t>
      </w:r>
      <w:r w:rsidR="007B2820" w:rsidRPr="00C737B4">
        <w:rPr>
          <w:rFonts w:ascii="Arial" w:hAnsi="Arial" w:cs="Arial"/>
          <w:b/>
          <w:color w:val="943634"/>
          <w:sz w:val="18"/>
          <w:szCs w:val="18"/>
        </w:rPr>
        <w:t xml:space="preserve"> </w:t>
      </w:r>
      <w:r>
        <w:rPr>
          <w:rFonts w:ascii="Arial" w:hAnsi="Arial" w:cs="Arial"/>
          <w:b/>
          <w:color w:val="943634"/>
          <w:sz w:val="18"/>
          <w:szCs w:val="18"/>
        </w:rPr>
        <w:t>2019</w:t>
      </w:r>
      <w:r w:rsidR="00F256A6" w:rsidRPr="00C737B4">
        <w:rPr>
          <w:rFonts w:ascii="Arial" w:hAnsi="Arial" w:cs="Arial"/>
          <w:b/>
          <w:color w:val="943634"/>
          <w:sz w:val="18"/>
          <w:szCs w:val="18"/>
        </w:rPr>
        <w:t xml:space="preserve"> (středa)</w:t>
      </w:r>
    </w:p>
    <w:p w:rsidR="000F1291" w:rsidRPr="00124FAD" w:rsidRDefault="000F1291" w:rsidP="00124FAD">
      <w:pPr>
        <w:numPr>
          <w:ilvl w:val="12"/>
          <w:numId w:val="0"/>
        </w:numPr>
        <w:jc w:val="both"/>
        <w:rPr>
          <w:rFonts w:ascii="Arial" w:hAnsi="Arial" w:cs="Arial"/>
          <w:sz w:val="12"/>
          <w:szCs w:val="12"/>
        </w:rPr>
      </w:pPr>
    </w:p>
    <w:p w:rsidR="00C74426" w:rsidRDefault="00F256A6" w:rsidP="00C74426">
      <w:pPr>
        <w:numPr>
          <w:ilvl w:val="12"/>
          <w:numId w:val="0"/>
        </w:numPr>
        <w:ind w:left="705" w:hanging="705"/>
        <w:jc w:val="both"/>
        <w:rPr>
          <w:rFonts w:ascii="Arial" w:hAnsi="Arial" w:cs="Arial"/>
          <w:sz w:val="18"/>
          <w:szCs w:val="18"/>
        </w:rPr>
      </w:pPr>
      <w:r w:rsidRPr="00D44A6A">
        <w:rPr>
          <w:rFonts w:ascii="Arial" w:hAnsi="Arial" w:cs="Arial"/>
          <w:sz w:val="18"/>
          <w:szCs w:val="18"/>
        </w:rPr>
        <w:t>09,00</w:t>
      </w:r>
      <w:r w:rsidR="00B427BF" w:rsidRPr="00D44A6A">
        <w:rPr>
          <w:rFonts w:ascii="Arial" w:hAnsi="Arial" w:cs="Arial"/>
          <w:sz w:val="18"/>
          <w:szCs w:val="18"/>
        </w:rPr>
        <w:tab/>
      </w:r>
      <w:r w:rsidR="00C74426">
        <w:rPr>
          <w:rFonts w:ascii="Arial" w:hAnsi="Arial" w:cs="Arial"/>
          <w:sz w:val="18"/>
          <w:szCs w:val="18"/>
        </w:rPr>
        <w:t>Provoz: Plánování a řízení provozu, Požadavky na produkty a služby, Návrh a vývoj, Řízení externích procesů, Výroba a poskytování služeb, Uvolňování produktů a služeb, Řízení neshodných výstupů, Havarijní připravenost a reakce</w:t>
      </w:r>
    </w:p>
    <w:p w:rsidR="00C74426" w:rsidRDefault="00C74426" w:rsidP="00C74426">
      <w:pPr>
        <w:numPr>
          <w:ilvl w:val="12"/>
          <w:numId w:val="0"/>
        </w:numPr>
        <w:ind w:left="705" w:firstLine="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Hodnocení výkonnosti: Monitorování a měření, </w:t>
      </w:r>
      <w:r w:rsidR="00124FAD">
        <w:rPr>
          <w:rFonts w:ascii="Arial" w:hAnsi="Arial" w:cs="Arial"/>
          <w:sz w:val="18"/>
          <w:szCs w:val="18"/>
        </w:rPr>
        <w:t xml:space="preserve">Hodnocení souladu, </w:t>
      </w:r>
      <w:r>
        <w:rPr>
          <w:rFonts w:ascii="Arial" w:hAnsi="Arial" w:cs="Arial"/>
          <w:sz w:val="18"/>
          <w:szCs w:val="18"/>
        </w:rPr>
        <w:t xml:space="preserve">Spokojenost zákazníka, Analýzy a hodnocení, Interní audit, Přezkoumání systému, </w:t>
      </w:r>
    </w:p>
    <w:p w:rsidR="00C74426" w:rsidRPr="00D44A6A" w:rsidRDefault="00C74426" w:rsidP="00C74426">
      <w:pPr>
        <w:numPr>
          <w:ilvl w:val="12"/>
          <w:numId w:val="0"/>
        </w:numPr>
        <w:ind w:left="705" w:firstLine="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Zlepšování: Neshoda a nápravné opatření, Neustálé zlepšování</w:t>
      </w:r>
    </w:p>
    <w:p w:rsidR="00F4755E" w:rsidRDefault="00BA7B21">
      <w:pPr>
        <w:numPr>
          <w:ilvl w:val="12"/>
          <w:numId w:val="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17,3</w:t>
      </w:r>
      <w:r w:rsidR="00F4755E" w:rsidRPr="00D44A6A">
        <w:rPr>
          <w:rFonts w:ascii="Arial" w:hAnsi="Arial" w:cs="Arial"/>
          <w:sz w:val="18"/>
          <w:szCs w:val="18"/>
        </w:rPr>
        <w:t>0</w:t>
      </w:r>
      <w:r w:rsidR="00F4755E" w:rsidRPr="00D44A6A">
        <w:rPr>
          <w:rFonts w:ascii="Arial" w:hAnsi="Arial" w:cs="Arial"/>
          <w:sz w:val="18"/>
          <w:szCs w:val="18"/>
        </w:rPr>
        <w:tab/>
        <w:t>Ukončení</w:t>
      </w:r>
    </w:p>
    <w:p w:rsidR="000F1291" w:rsidRPr="00124FAD" w:rsidRDefault="000F1291">
      <w:pPr>
        <w:numPr>
          <w:ilvl w:val="12"/>
          <w:numId w:val="0"/>
        </w:numPr>
        <w:jc w:val="both"/>
        <w:rPr>
          <w:rFonts w:ascii="Arial" w:hAnsi="Arial" w:cs="Arial"/>
          <w:sz w:val="12"/>
          <w:szCs w:val="12"/>
        </w:rPr>
      </w:pPr>
    </w:p>
    <w:p w:rsidR="00F4755E" w:rsidRPr="00C737B4" w:rsidRDefault="00660D5E" w:rsidP="001752B2">
      <w:pPr>
        <w:numPr>
          <w:ilvl w:val="12"/>
          <w:numId w:val="0"/>
        </w:numPr>
        <w:pBdr>
          <w:top w:val="single" w:sz="4" w:space="1" w:color="E36C0A"/>
          <w:left w:val="single" w:sz="4" w:space="4" w:color="E36C0A"/>
          <w:bottom w:val="single" w:sz="4" w:space="1" w:color="E36C0A"/>
          <w:right w:val="single" w:sz="4" w:space="4" w:color="E36C0A"/>
        </w:pBdr>
        <w:shd w:val="clear" w:color="auto" w:fill="FABF8F"/>
        <w:jc w:val="center"/>
        <w:rPr>
          <w:rFonts w:ascii="Arial" w:hAnsi="Arial" w:cs="Arial"/>
          <w:b/>
          <w:color w:val="943634"/>
          <w:sz w:val="18"/>
          <w:szCs w:val="18"/>
        </w:rPr>
      </w:pPr>
      <w:r>
        <w:rPr>
          <w:rFonts w:ascii="Arial" w:hAnsi="Arial" w:cs="Arial"/>
          <w:b/>
          <w:color w:val="943634"/>
          <w:sz w:val="18"/>
          <w:szCs w:val="18"/>
        </w:rPr>
        <w:t>7</w:t>
      </w:r>
      <w:r w:rsidR="007B2820" w:rsidRPr="00C737B4">
        <w:rPr>
          <w:rFonts w:ascii="Arial" w:hAnsi="Arial" w:cs="Arial"/>
          <w:b/>
          <w:color w:val="943634"/>
          <w:sz w:val="18"/>
          <w:szCs w:val="18"/>
        </w:rPr>
        <w:t xml:space="preserve">. </w:t>
      </w:r>
      <w:r w:rsidR="00B33086">
        <w:rPr>
          <w:rFonts w:ascii="Arial" w:hAnsi="Arial" w:cs="Arial"/>
          <w:b/>
          <w:color w:val="943634"/>
          <w:sz w:val="18"/>
          <w:szCs w:val="18"/>
        </w:rPr>
        <w:t>listopadu</w:t>
      </w:r>
      <w:r w:rsidR="007B2820" w:rsidRPr="00C737B4">
        <w:rPr>
          <w:rFonts w:ascii="Arial" w:hAnsi="Arial" w:cs="Arial"/>
          <w:b/>
          <w:color w:val="943634"/>
          <w:sz w:val="18"/>
          <w:szCs w:val="18"/>
        </w:rPr>
        <w:t xml:space="preserve"> </w:t>
      </w:r>
      <w:r w:rsidR="00297457">
        <w:rPr>
          <w:rFonts w:ascii="Arial" w:hAnsi="Arial" w:cs="Arial"/>
          <w:b/>
          <w:color w:val="943634"/>
          <w:sz w:val="18"/>
          <w:szCs w:val="18"/>
        </w:rPr>
        <w:t>201</w:t>
      </w:r>
      <w:r>
        <w:rPr>
          <w:rFonts w:ascii="Arial" w:hAnsi="Arial" w:cs="Arial"/>
          <w:b/>
          <w:color w:val="943634"/>
          <w:sz w:val="18"/>
          <w:szCs w:val="18"/>
        </w:rPr>
        <w:t>9</w:t>
      </w:r>
      <w:r w:rsidR="00F4755E" w:rsidRPr="00C737B4">
        <w:rPr>
          <w:rFonts w:ascii="Arial" w:hAnsi="Arial" w:cs="Arial"/>
          <w:b/>
          <w:color w:val="943634"/>
          <w:sz w:val="18"/>
          <w:szCs w:val="18"/>
        </w:rPr>
        <w:t xml:space="preserve"> (čtvrtek)</w:t>
      </w:r>
    </w:p>
    <w:p w:rsidR="000F1291" w:rsidRPr="00124FAD" w:rsidRDefault="000F1291" w:rsidP="00124FAD">
      <w:pPr>
        <w:numPr>
          <w:ilvl w:val="12"/>
          <w:numId w:val="0"/>
        </w:numPr>
        <w:jc w:val="both"/>
        <w:rPr>
          <w:rFonts w:ascii="Arial" w:hAnsi="Arial" w:cs="Arial"/>
          <w:sz w:val="12"/>
          <w:szCs w:val="12"/>
        </w:rPr>
      </w:pPr>
    </w:p>
    <w:p w:rsidR="004462CA" w:rsidRDefault="006F2F0D" w:rsidP="00FC1C94">
      <w:pPr>
        <w:numPr>
          <w:ilvl w:val="12"/>
          <w:numId w:val="0"/>
        </w:numPr>
        <w:ind w:left="705" w:hanging="70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08,3</w:t>
      </w:r>
      <w:r w:rsidR="004462CA" w:rsidRPr="00D44A6A">
        <w:rPr>
          <w:rFonts w:ascii="Arial" w:hAnsi="Arial" w:cs="Arial"/>
          <w:sz w:val="18"/>
          <w:szCs w:val="18"/>
        </w:rPr>
        <w:t>0</w:t>
      </w:r>
      <w:r w:rsidR="004462CA" w:rsidRPr="00D44A6A">
        <w:rPr>
          <w:rFonts w:ascii="Arial" w:hAnsi="Arial" w:cs="Arial"/>
          <w:sz w:val="18"/>
          <w:szCs w:val="18"/>
        </w:rPr>
        <w:tab/>
      </w:r>
      <w:r w:rsidR="00FC1C94" w:rsidRPr="00D44A6A">
        <w:rPr>
          <w:rFonts w:ascii="Arial" w:hAnsi="Arial" w:cs="Arial"/>
          <w:sz w:val="18"/>
          <w:szCs w:val="18"/>
        </w:rPr>
        <w:t xml:space="preserve">Zásady provádění interních auditů (plánování, příprava, provádění a vyhodnocování </w:t>
      </w:r>
      <w:r w:rsidR="00C737B4">
        <w:rPr>
          <w:rFonts w:ascii="Arial" w:hAnsi="Arial" w:cs="Arial"/>
          <w:sz w:val="18"/>
          <w:szCs w:val="18"/>
        </w:rPr>
        <w:t>interního auditu ISŘ</w:t>
      </w:r>
    </w:p>
    <w:p w:rsidR="004462CA" w:rsidRDefault="00FC1C94" w:rsidP="004462CA">
      <w:pPr>
        <w:numPr>
          <w:ilvl w:val="12"/>
          <w:numId w:val="0"/>
        </w:numPr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Požadavky na auditora a záznamy z auditu</w:t>
      </w:r>
    </w:p>
    <w:p w:rsidR="00FC1C94" w:rsidRDefault="00FC1C94" w:rsidP="004462CA">
      <w:pPr>
        <w:numPr>
          <w:ilvl w:val="12"/>
          <w:numId w:val="0"/>
        </w:numPr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Zjištění z auditu a jejich hodnocení – průběh auditu</w:t>
      </w:r>
    </w:p>
    <w:p w:rsidR="00BA7B21" w:rsidRDefault="00BA7B21" w:rsidP="00BA7B21">
      <w:pPr>
        <w:numPr>
          <w:ilvl w:val="12"/>
          <w:numId w:val="0"/>
        </w:numPr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Zkušenosti z provádění interních i certifikačních auditů</w:t>
      </w:r>
    </w:p>
    <w:p w:rsidR="00FC1C94" w:rsidRPr="002A0C03" w:rsidRDefault="00FC1C94" w:rsidP="004462CA">
      <w:pPr>
        <w:numPr>
          <w:ilvl w:val="12"/>
          <w:numId w:val="0"/>
        </w:numPr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Test interního auditora </w:t>
      </w:r>
    </w:p>
    <w:p w:rsidR="004462CA" w:rsidRPr="002A0C03" w:rsidRDefault="004462CA" w:rsidP="004462CA">
      <w:pPr>
        <w:numPr>
          <w:ilvl w:val="12"/>
          <w:numId w:val="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16,0</w:t>
      </w:r>
      <w:r w:rsidRPr="002A0C03">
        <w:rPr>
          <w:rFonts w:ascii="Arial" w:hAnsi="Arial" w:cs="Arial"/>
          <w:sz w:val="18"/>
          <w:szCs w:val="18"/>
        </w:rPr>
        <w:t>0</w:t>
      </w:r>
      <w:r w:rsidRPr="002A0C03">
        <w:rPr>
          <w:rFonts w:ascii="Arial" w:hAnsi="Arial" w:cs="Arial"/>
          <w:sz w:val="18"/>
          <w:szCs w:val="18"/>
        </w:rPr>
        <w:tab/>
        <w:t>Ukončení</w:t>
      </w:r>
      <w:r>
        <w:rPr>
          <w:rFonts w:ascii="Arial" w:hAnsi="Arial" w:cs="Arial"/>
          <w:sz w:val="18"/>
          <w:szCs w:val="18"/>
        </w:rPr>
        <w:t xml:space="preserve"> a vyhodnocení kurzu, odjezd</w:t>
      </w:r>
    </w:p>
    <w:p w:rsidR="003A54A8" w:rsidRPr="00124FAD" w:rsidRDefault="003A54A8">
      <w:pPr>
        <w:numPr>
          <w:ilvl w:val="12"/>
          <w:numId w:val="0"/>
        </w:numPr>
        <w:jc w:val="both"/>
        <w:rPr>
          <w:rFonts w:ascii="Arial" w:hAnsi="Arial" w:cs="Arial"/>
          <w:sz w:val="12"/>
          <w:szCs w:val="12"/>
        </w:rPr>
      </w:pPr>
    </w:p>
    <w:p w:rsidR="00F4755E" w:rsidRPr="002A0C03" w:rsidRDefault="00F4755E">
      <w:pPr>
        <w:numPr>
          <w:ilvl w:val="12"/>
          <w:numId w:val="0"/>
        </w:numPr>
        <w:jc w:val="both"/>
        <w:rPr>
          <w:rFonts w:ascii="Arial" w:hAnsi="Arial" w:cs="Arial"/>
          <w:sz w:val="18"/>
          <w:szCs w:val="18"/>
        </w:rPr>
      </w:pPr>
      <w:r w:rsidRPr="002A0C03">
        <w:rPr>
          <w:rFonts w:ascii="Arial" w:hAnsi="Arial" w:cs="Arial"/>
          <w:sz w:val="18"/>
          <w:szCs w:val="18"/>
        </w:rPr>
        <w:t>V navrženém časovém harmonogramu přednášek je vždy počítáno s přestávkou na oběd (cca 12,00 -13,00) a s krátkými přestávkami na oddech.</w:t>
      </w:r>
    </w:p>
    <w:p w:rsidR="00B954B0" w:rsidRDefault="00B954B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Před začátkem našeho intenzivního kurzu nám v případě zájmu zašlete dotazy, které budou předány jednotlivým přednášejícím, aby se v případě specifických dotazů mohli připravit.</w:t>
      </w:r>
    </w:p>
    <w:p w:rsidR="00B954B0" w:rsidRDefault="00B954B0" w:rsidP="003A54A8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Počet míst uchazečů našeho intenzivního kurzu je omezen</w:t>
      </w:r>
      <w:r w:rsidR="00297457">
        <w:rPr>
          <w:rFonts w:ascii="Arial" w:hAnsi="Arial" w:cs="Arial"/>
          <w:sz w:val="18"/>
          <w:szCs w:val="18"/>
        </w:rPr>
        <w:t xml:space="preserve"> na max. 16 osob</w:t>
      </w:r>
      <w:r>
        <w:rPr>
          <w:rFonts w:ascii="Arial" w:hAnsi="Arial" w:cs="Arial"/>
          <w:sz w:val="18"/>
          <w:szCs w:val="18"/>
        </w:rPr>
        <w:t>. Proto neotálejte s přihlášením do kurzu. Po naplnění kurzu, v případě zájmu bude vypsán další termín v nejbližším možném termínu.</w:t>
      </w:r>
    </w:p>
    <w:p w:rsidR="00B80669" w:rsidRDefault="00B80669" w:rsidP="003A54A8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Účastníci kurzu po úspěšném složení zkoušek auditora obdrží „Certifikát auditora </w:t>
      </w:r>
      <w:r w:rsidR="00C737B4">
        <w:rPr>
          <w:rFonts w:ascii="Arial" w:hAnsi="Arial" w:cs="Arial"/>
          <w:sz w:val="18"/>
          <w:szCs w:val="18"/>
        </w:rPr>
        <w:t>ISŘ</w:t>
      </w:r>
      <w:r>
        <w:rPr>
          <w:rFonts w:ascii="Arial" w:hAnsi="Arial" w:cs="Arial"/>
          <w:sz w:val="18"/>
          <w:szCs w:val="18"/>
        </w:rPr>
        <w:t xml:space="preserve">“ a dále „Osvědčení Manažer </w:t>
      </w:r>
      <w:r w:rsidR="00C737B4">
        <w:rPr>
          <w:rFonts w:ascii="Arial" w:hAnsi="Arial" w:cs="Arial"/>
          <w:sz w:val="18"/>
          <w:szCs w:val="18"/>
        </w:rPr>
        <w:t>ISŘ</w:t>
      </w:r>
      <w:r>
        <w:rPr>
          <w:rFonts w:ascii="Arial" w:hAnsi="Arial" w:cs="Arial"/>
          <w:sz w:val="18"/>
          <w:szCs w:val="18"/>
        </w:rPr>
        <w:t>“ s potvrzením o rozsahu a náplni kurzu.</w:t>
      </w:r>
    </w:p>
    <w:p w:rsidR="00FC1C94" w:rsidRDefault="00B954B0" w:rsidP="00B33086">
      <w:pPr>
        <w:spacing w:before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Cena intenzivního kurzu zahrnuje účast na intenzivním kurzu, manuály</w:t>
      </w:r>
      <w:r>
        <w:rPr>
          <w:rFonts w:ascii="Arial" w:hAnsi="Arial" w:cs="Arial"/>
          <w:sz w:val="18"/>
          <w:szCs w:val="18"/>
        </w:rPr>
        <w:t>,</w:t>
      </w:r>
      <w:r w:rsidR="00F4755E">
        <w:rPr>
          <w:rFonts w:ascii="Arial" w:hAnsi="Arial" w:cs="Arial"/>
          <w:sz w:val="18"/>
          <w:szCs w:val="18"/>
        </w:rPr>
        <w:t xml:space="preserve"> </w:t>
      </w:r>
      <w:r w:rsidR="00F4755E" w:rsidRPr="00F4755E">
        <w:rPr>
          <w:rFonts w:ascii="Arial" w:hAnsi="Arial" w:cs="Arial"/>
          <w:b/>
          <w:bCs/>
          <w:sz w:val="18"/>
          <w:szCs w:val="18"/>
        </w:rPr>
        <w:t>CD</w:t>
      </w:r>
      <w:r w:rsidR="00616EF3">
        <w:rPr>
          <w:rFonts w:ascii="Arial" w:hAnsi="Arial" w:cs="Arial"/>
          <w:b/>
          <w:bCs/>
          <w:sz w:val="18"/>
          <w:szCs w:val="18"/>
        </w:rPr>
        <w:t xml:space="preserve"> </w:t>
      </w:r>
      <w:r w:rsidR="00616EF3" w:rsidRPr="00616EF3">
        <w:rPr>
          <w:rFonts w:ascii="Arial" w:hAnsi="Arial" w:cs="Arial"/>
          <w:bCs/>
          <w:sz w:val="18"/>
          <w:szCs w:val="18"/>
        </w:rPr>
        <w:t xml:space="preserve">(vzory </w:t>
      </w:r>
      <w:r w:rsidR="00B80669">
        <w:rPr>
          <w:rFonts w:ascii="Arial" w:hAnsi="Arial" w:cs="Arial"/>
          <w:bCs/>
          <w:sz w:val="18"/>
          <w:szCs w:val="18"/>
        </w:rPr>
        <w:t xml:space="preserve">záznamů a dokumentů v oblasti </w:t>
      </w:r>
      <w:r w:rsidR="00C737B4">
        <w:rPr>
          <w:rFonts w:ascii="Arial" w:hAnsi="Arial" w:cs="Arial"/>
          <w:bCs/>
          <w:sz w:val="18"/>
          <w:szCs w:val="18"/>
        </w:rPr>
        <w:t>ISŘ</w:t>
      </w:r>
      <w:r w:rsidR="00616EF3" w:rsidRPr="00616EF3">
        <w:rPr>
          <w:rFonts w:ascii="Arial" w:hAnsi="Arial" w:cs="Arial"/>
          <w:bCs/>
          <w:sz w:val="18"/>
          <w:szCs w:val="18"/>
        </w:rPr>
        <w:t>)</w:t>
      </w:r>
      <w:r w:rsidR="00D4155A">
        <w:rPr>
          <w:rFonts w:ascii="Arial" w:hAnsi="Arial" w:cs="Arial"/>
          <w:bCs/>
          <w:sz w:val="18"/>
          <w:szCs w:val="18"/>
        </w:rPr>
        <w:t>,</w:t>
      </w:r>
      <w:r w:rsidRPr="00616EF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které budou účastníkům kurzu předány </w:t>
      </w:r>
      <w:r w:rsidR="006F2F0D">
        <w:rPr>
          <w:rFonts w:ascii="Arial" w:hAnsi="Arial" w:cs="Arial"/>
          <w:sz w:val="18"/>
          <w:szCs w:val="18"/>
        </w:rPr>
        <w:t>na konci kurzu</w:t>
      </w:r>
      <w:r w:rsidR="005A25D3" w:rsidRPr="00CB1881">
        <w:rPr>
          <w:rFonts w:ascii="Arial" w:hAnsi="Arial" w:cs="Arial"/>
          <w:sz w:val="18"/>
          <w:szCs w:val="18"/>
        </w:rPr>
        <w:t xml:space="preserve">, </w:t>
      </w:r>
      <w:r w:rsidR="005A25D3" w:rsidRPr="00CB1881">
        <w:rPr>
          <w:rFonts w:ascii="Arial" w:hAnsi="Arial" w:cs="Arial"/>
          <w:b/>
          <w:sz w:val="18"/>
          <w:szCs w:val="18"/>
        </w:rPr>
        <w:t>obědy</w:t>
      </w:r>
      <w:r w:rsidR="005A25D3" w:rsidRPr="00CB1881">
        <w:rPr>
          <w:rFonts w:ascii="Arial" w:hAnsi="Arial" w:cs="Arial"/>
          <w:sz w:val="18"/>
          <w:szCs w:val="18"/>
        </w:rPr>
        <w:t xml:space="preserve">, </w:t>
      </w:r>
      <w:r w:rsidRPr="00CB1881">
        <w:rPr>
          <w:rFonts w:ascii="Arial" w:hAnsi="Arial" w:cs="Arial"/>
          <w:b/>
          <w:sz w:val="18"/>
          <w:szCs w:val="18"/>
        </w:rPr>
        <w:t>občerstvení během přednášek</w:t>
      </w:r>
      <w:r w:rsidR="00616EF3" w:rsidRPr="00CB1881">
        <w:rPr>
          <w:rFonts w:ascii="Arial" w:hAnsi="Arial" w:cs="Arial"/>
          <w:sz w:val="18"/>
          <w:szCs w:val="18"/>
        </w:rPr>
        <w:t xml:space="preserve"> </w:t>
      </w:r>
      <w:r w:rsidR="00B80669" w:rsidRPr="00CB1881">
        <w:rPr>
          <w:rFonts w:ascii="Arial" w:hAnsi="Arial" w:cs="Arial"/>
          <w:sz w:val="18"/>
          <w:szCs w:val="18"/>
        </w:rPr>
        <w:t xml:space="preserve">a dále </w:t>
      </w:r>
      <w:r w:rsidR="00C768AA">
        <w:rPr>
          <w:rFonts w:ascii="Arial" w:hAnsi="Arial" w:cs="Arial"/>
          <w:b/>
          <w:sz w:val="18"/>
          <w:szCs w:val="18"/>
        </w:rPr>
        <w:t>večerní posezení ve sklípku (vinotéce) s degustací a drobným občerstvením</w:t>
      </w:r>
      <w:r w:rsidR="00B80669" w:rsidRPr="00CB1881">
        <w:rPr>
          <w:rFonts w:ascii="Arial" w:hAnsi="Arial" w:cs="Arial"/>
          <w:sz w:val="18"/>
          <w:szCs w:val="18"/>
        </w:rPr>
        <w:t>.</w:t>
      </w:r>
      <w:r w:rsidRPr="00CB1881">
        <w:rPr>
          <w:rFonts w:ascii="Arial" w:hAnsi="Arial" w:cs="Arial"/>
          <w:sz w:val="18"/>
          <w:szCs w:val="18"/>
        </w:rPr>
        <w:t xml:space="preserve"> </w:t>
      </w:r>
      <w:r w:rsidR="00692293" w:rsidRPr="00CB1881">
        <w:rPr>
          <w:rFonts w:ascii="Arial" w:hAnsi="Arial" w:cs="Arial"/>
          <w:sz w:val="18"/>
          <w:szCs w:val="18"/>
        </w:rPr>
        <w:t>C</w:t>
      </w:r>
      <w:r w:rsidRPr="00CB1881">
        <w:rPr>
          <w:rFonts w:ascii="Arial" w:hAnsi="Arial" w:cs="Arial"/>
          <w:sz w:val="18"/>
          <w:szCs w:val="18"/>
        </w:rPr>
        <w:t xml:space="preserve">ena nezahrnuje ubytování (to si </w:t>
      </w:r>
      <w:r w:rsidR="005A25D3" w:rsidRPr="00CB1881">
        <w:rPr>
          <w:rFonts w:ascii="Arial" w:hAnsi="Arial" w:cs="Arial"/>
          <w:sz w:val="18"/>
          <w:szCs w:val="18"/>
        </w:rPr>
        <w:t xml:space="preserve">zajišťuje a </w:t>
      </w:r>
      <w:r w:rsidRPr="00CB1881">
        <w:rPr>
          <w:rFonts w:ascii="Arial" w:hAnsi="Arial" w:cs="Arial"/>
          <w:sz w:val="18"/>
          <w:szCs w:val="18"/>
        </w:rPr>
        <w:t>hradí každý sám).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613"/>
        <w:gridCol w:w="2244"/>
      </w:tblGrid>
      <w:tr w:rsidR="00B954B0" w:rsidTr="00C768AA">
        <w:tc>
          <w:tcPr>
            <w:tcW w:w="4613" w:type="dxa"/>
          </w:tcPr>
          <w:p w:rsidR="00B954B0" w:rsidRDefault="00B954B0" w:rsidP="00B3308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cena </w:t>
            </w:r>
          </w:p>
        </w:tc>
        <w:tc>
          <w:tcPr>
            <w:tcW w:w="2244" w:type="dxa"/>
          </w:tcPr>
          <w:p w:rsidR="00B954B0" w:rsidRDefault="001A002D" w:rsidP="00B3308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7 4</w:t>
            </w:r>
            <w:r w:rsidR="00483B7B">
              <w:rPr>
                <w:rFonts w:ascii="Arial" w:hAnsi="Arial" w:cs="Arial"/>
                <w:sz w:val="18"/>
                <w:szCs w:val="18"/>
              </w:rPr>
              <w:t>00</w:t>
            </w:r>
            <w:r w:rsidR="005A25D3">
              <w:rPr>
                <w:rFonts w:ascii="Arial" w:hAnsi="Arial" w:cs="Arial"/>
                <w:sz w:val="18"/>
                <w:szCs w:val="18"/>
              </w:rPr>
              <w:t>,00</w:t>
            </w:r>
            <w:r w:rsidR="00B954B0">
              <w:rPr>
                <w:rFonts w:ascii="Arial" w:hAnsi="Arial" w:cs="Arial"/>
                <w:sz w:val="18"/>
                <w:szCs w:val="18"/>
              </w:rPr>
              <w:t xml:space="preserve"> Kč</w:t>
            </w:r>
          </w:p>
        </w:tc>
      </w:tr>
      <w:tr w:rsidR="00B954B0" w:rsidRPr="000F1291" w:rsidTr="00C768AA">
        <w:tc>
          <w:tcPr>
            <w:tcW w:w="4613" w:type="dxa"/>
          </w:tcPr>
          <w:p w:rsidR="00B954B0" w:rsidRPr="000F1291" w:rsidRDefault="00F4755E" w:rsidP="00B33086">
            <w:pPr>
              <w:spacing w:before="6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F129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+ </w:t>
            </w:r>
            <w:r w:rsidR="00B954B0" w:rsidRPr="000F129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DPH</w:t>
            </w:r>
            <w:r w:rsidR="00483B7B" w:rsidRPr="000F129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(v současnosti 2</w:t>
            </w:r>
            <w:r w:rsidR="006F2F0D">
              <w:rPr>
                <w:rFonts w:ascii="Arial" w:hAnsi="Arial" w:cs="Arial"/>
                <w:i/>
                <w:iCs/>
                <w:sz w:val="18"/>
                <w:szCs w:val="18"/>
              </w:rPr>
              <w:t>1</w:t>
            </w:r>
            <w:r w:rsidRPr="000F129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%)</w:t>
            </w:r>
          </w:p>
        </w:tc>
        <w:tc>
          <w:tcPr>
            <w:tcW w:w="2244" w:type="dxa"/>
          </w:tcPr>
          <w:p w:rsidR="00B954B0" w:rsidRPr="000F1291" w:rsidRDefault="006F2F0D" w:rsidP="00B33086">
            <w:pPr>
              <w:spacing w:before="6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1 </w:t>
            </w:r>
            <w:r w:rsidR="001A002D">
              <w:rPr>
                <w:rFonts w:ascii="Arial" w:hAnsi="Arial" w:cs="Arial"/>
                <w:i/>
                <w:iCs/>
                <w:sz w:val="18"/>
                <w:szCs w:val="18"/>
              </w:rPr>
              <w:t>554</w:t>
            </w:r>
            <w:r w:rsidR="00483B7B" w:rsidRPr="000F1291">
              <w:rPr>
                <w:rFonts w:ascii="Arial" w:hAnsi="Arial" w:cs="Arial"/>
                <w:i/>
                <w:iCs/>
                <w:sz w:val="18"/>
                <w:szCs w:val="18"/>
              </w:rPr>
              <w:t>,0</w:t>
            </w:r>
            <w:r w:rsidR="005A25D3" w:rsidRPr="000F1291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  <w:r w:rsidR="00B954B0" w:rsidRPr="000F129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Kč</w:t>
            </w:r>
          </w:p>
        </w:tc>
      </w:tr>
      <w:tr w:rsidR="00B954B0" w:rsidTr="00C768AA">
        <w:tc>
          <w:tcPr>
            <w:tcW w:w="4613" w:type="dxa"/>
          </w:tcPr>
          <w:p w:rsidR="00B954B0" w:rsidRDefault="00B954B0" w:rsidP="00B33086">
            <w:pPr>
              <w:pStyle w:val="Nadpis3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Celková cena s DPH</w:t>
            </w:r>
          </w:p>
        </w:tc>
        <w:tc>
          <w:tcPr>
            <w:tcW w:w="2244" w:type="dxa"/>
          </w:tcPr>
          <w:p w:rsidR="00B954B0" w:rsidRDefault="006F2F0D" w:rsidP="00B33086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8 </w:t>
            </w:r>
            <w:r w:rsidR="001A002D">
              <w:rPr>
                <w:rFonts w:ascii="Arial" w:hAnsi="Arial" w:cs="Arial"/>
                <w:b/>
                <w:bCs/>
                <w:sz w:val="18"/>
                <w:szCs w:val="18"/>
              </w:rPr>
              <w:t>954</w:t>
            </w:r>
            <w:r w:rsidR="00483B7B">
              <w:rPr>
                <w:rFonts w:ascii="Arial" w:hAnsi="Arial" w:cs="Arial"/>
                <w:b/>
                <w:bCs/>
                <w:sz w:val="18"/>
                <w:szCs w:val="18"/>
              </w:rPr>
              <w:t>,0</w:t>
            </w:r>
            <w:r w:rsidR="005A25D3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B954B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Kč</w:t>
            </w:r>
          </w:p>
        </w:tc>
      </w:tr>
    </w:tbl>
    <w:p w:rsidR="00C320FF" w:rsidRPr="00297457" w:rsidRDefault="00C768AA" w:rsidP="00287FBE">
      <w:pPr>
        <w:spacing w:before="60"/>
        <w:jc w:val="both"/>
        <w:rPr>
          <w:sz w:val="20"/>
          <w:szCs w:val="20"/>
          <w:lang w:val="en-US" w:eastAsia="en-US"/>
        </w:rPr>
      </w:pPr>
      <w:r>
        <w:rPr>
          <w:rFonts w:ascii="Arial" w:hAnsi="Arial" w:cs="Arial"/>
          <w:sz w:val="18"/>
          <w:szCs w:val="18"/>
        </w:rPr>
        <w:t xml:space="preserve">Kurz </w:t>
      </w:r>
      <w:r w:rsidR="00297457">
        <w:rPr>
          <w:rFonts w:ascii="Arial" w:hAnsi="Arial" w:cs="Arial"/>
          <w:sz w:val="18"/>
          <w:szCs w:val="18"/>
        </w:rPr>
        <w:t>organizujeme</w:t>
      </w:r>
      <w:r>
        <w:rPr>
          <w:rFonts w:ascii="Arial" w:hAnsi="Arial" w:cs="Arial"/>
          <w:sz w:val="18"/>
          <w:szCs w:val="18"/>
        </w:rPr>
        <w:t xml:space="preserve"> v salónku </w:t>
      </w:r>
      <w:r w:rsidR="00297457">
        <w:rPr>
          <w:rFonts w:ascii="Arial" w:hAnsi="Arial" w:cs="Arial"/>
          <w:sz w:val="18"/>
          <w:szCs w:val="18"/>
        </w:rPr>
        <w:t>Pensionu</w:t>
      </w:r>
      <w:r>
        <w:rPr>
          <w:rFonts w:ascii="Arial" w:hAnsi="Arial" w:cs="Arial"/>
          <w:sz w:val="18"/>
          <w:szCs w:val="18"/>
        </w:rPr>
        <w:t xml:space="preserve"> </w:t>
      </w:r>
      <w:r w:rsidR="00297457">
        <w:rPr>
          <w:rFonts w:ascii="Arial" w:hAnsi="Arial" w:cs="Arial"/>
          <w:sz w:val="18"/>
          <w:szCs w:val="18"/>
        </w:rPr>
        <w:t>Austis, Václavské nám. 5</w:t>
      </w:r>
      <w:r>
        <w:rPr>
          <w:rFonts w:ascii="Arial" w:hAnsi="Arial" w:cs="Arial"/>
          <w:sz w:val="18"/>
          <w:szCs w:val="18"/>
        </w:rPr>
        <w:t>, Znojmo (</w:t>
      </w:r>
      <w:hyperlink r:id="rId13" w:history="1">
        <w:r w:rsidR="00297457">
          <w:rPr>
            <w:rStyle w:val="Hypertextovodkaz"/>
            <w:rFonts w:ascii="Arial" w:hAnsi="Arial" w:cs="Arial"/>
            <w:sz w:val="18"/>
            <w:szCs w:val="18"/>
          </w:rPr>
          <w:t>www.pensionaustis.cz</w:t>
        </w:r>
      </w:hyperlink>
      <w:r>
        <w:rPr>
          <w:rFonts w:ascii="Arial" w:hAnsi="Arial" w:cs="Arial"/>
          <w:sz w:val="18"/>
          <w:szCs w:val="18"/>
        </w:rPr>
        <w:t>). Situační plánek, popř. popis cesty Vám zašleme po Vašem závazném přihlášení na kurz. Případně si ho lze stáhnout přímo na www stránkách hotelu.</w:t>
      </w:r>
      <w:r w:rsidR="00287FBE">
        <w:rPr>
          <w:rFonts w:ascii="Arial" w:hAnsi="Arial" w:cs="Arial"/>
          <w:sz w:val="18"/>
          <w:szCs w:val="18"/>
        </w:rPr>
        <w:t xml:space="preserve"> </w:t>
      </w:r>
      <w:r w:rsidRPr="00880518">
        <w:rPr>
          <w:rFonts w:ascii="Arial" w:hAnsi="Arial" w:cs="Arial"/>
          <w:sz w:val="18"/>
          <w:szCs w:val="18"/>
        </w:rPr>
        <w:t>Pro účastníky intenzivního kurzu není zajištěno ubytování. Ubytování si musí každý účastník zajistit sám, např. přímo v</w:t>
      </w:r>
      <w:r w:rsidR="00297457">
        <w:rPr>
          <w:rFonts w:ascii="Arial" w:hAnsi="Arial" w:cs="Arial"/>
          <w:sz w:val="18"/>
          <w:szCs w:val="18"/>
        </w:rPr>
        <w:t> Pensionu Austis</w:t>
      </w:r>
      <w:r w:rsidRPr="00880518">
        <w:rPr>
          <w:rFonts w:ascii="Arial" w:hAnsi="Arial" w:cs="Arial"/>
          <w:sz w:val="18"/>
          <w:szCs w:val="18"/>
        </w:rPr>
        <w:t xml:space="preserve"> (tel: </w:t>
      </w:r>
      <w:r w:rsidR="00297457" w:rsidRPr="00297457">
        <w:rPr>
          <w:rFonts w:ascii="Helvetica" w:hAnsi="Helvetica"/>
          <w:color w:val="000000"/>
          <w:sz w:val="18"/>
          <w:szCs w:val="18"/>
          <w:lang w:val="en-US" w:eastAsia="en-US"/>
        </w:rPr>
        <w:t>+420 602 404 317</w:t>
      </w:r>
      <w:r w:rsidRPr="00880518">
        <w:rPr>
          <w:rFonts w:ascii="Arial" w:hAnsi="Arial" w:cs="Arial"/>
          <w:sz w:val="18"/>
          <w:szCs w:val="18"/>
        </w:rPr>
        <w:t xml:space="preserve">, </w:t>
      </w:r>
      <w:hyperlink r:id="rId14" w:history="1">
        <w:r w:rsidR="00297457">
          <w:rPr>
            <w:rStyle w:val="Hypertextovodkaz"/>
            <w:rFonts w:ascii="Arial" w:hAnsi="Arial" w:cs="Arial"/>
            <w:sz w:val="18"/>
            <w:szCs w:val="18"/>
          </w:rPr>
          <w:t>pensionaustis@seznam.cz</w:t>
        </w:r>
      </w:hyperlink>
      <w:r w:rsidRPr="00880518">
        <w:rPr>
          <w:rFonts w:ascii="Arial" w:hAnsi="Arial" w:cs="Arial"/>
          <w:sz w:val="18"/>
          <w:szCs w:val="18"/>
        </w:rPr>
        <w:t>)</w:t>
      </w:r>
      <w:r w:rsidR="00297457">
        <w:rPr>
          <w:rFonts w:ascii="Arial" w:hAnsi="Arial" w:cs="Arial"/>
          <w:sz w:val="18"/>
          <w:szCs w:val="18"/>
        </w:rPr>
        <w:t>, kde máme pro naše účastníky dohodnutou cenu 790</w:t>
      </w:r>
      <w:proofErr w:type="gramStart"/>
      <w:r w:rsidR="00C467C4">
        <w:rPr>
          <w:rFonts w:ascii="Arial" w:hAnsi="Arial" w:cs="Arial"/>
          <w:sz w:val="18"/>
          <w:szCs w:val="18"/>
        </w:rPr>
        <w:t>,</w:t>
      </w:r>
      <w:r w:rsidR="00297457">
        <w:rPr>
          <w:rFonts w:ascii="Arial" w:hAnsi="Arial" w:cs="Arial"/>
          <w:sz w:val="18"/>
          <w:szCs w:val="18"/>
        </w:rPr>
        <w:t>-</w:t>
      </w:r>
      <w:proofErr w:type="gramEnd"/>
      <w:r w:rsidR="00297457">
        <w:rPr>
          <w:rFonts w:ascii="Arial" w:hAnsi="Arial" w:cs="Arial"/>
          <w:sz w:val="18"/>
          <w:szCs w:val="18"/>
        </w:rPr>
        <w:t xml:space="preserve"> Kč  za jednolůžkový pokoj nebo 1.190,- Kč za dvoulůžkový pokoj, v obou případech je cena vč. snídaně, parkování a DPH</w:t>
      </w:r>
      <w:r w:rsidRPr="00880518">
        <w:rPr>
          <w:rFonts w:ascii="Arial" w:hAnsi="Arial" w:cs="Arial"/>
          <w:sz w:val="18"/>
          <w:szCs w:val="18"/>
        </w:rPr>
        <w:t xml:space="preserve"> nebo v jiném ubytovacím zařízení ve Znojmě</w:t>
      </w:r>
      <w:r w:rsidR="00297457">
        <w:rPr>
          <w:rFonts w:ascii="Arial" w:hAnsi="Arial" w:cs="Arial"/>
          <w:sz w:val="18"/>
          <w:szCs w:val="18"/>
        </w:rPr>
        <w:t>.</w:t>
      </w:r>
      <w:r w:rsidRPr="00880518">
        <w:rPr>
          <w:rFonts w:ascii="Arial" w:hAnsi="Arial" w:cs="Arial"/>
          <w:sz w:val="18"/>
          <w:szCs w:val="18"/>
        </w:rPr>
        <w:t xml:space="preserve"> V případě zájmu Vám po zaslání závazné přihlášky na kurz zašleme kontakty na jiné ubytování v blízkosti místa konání kurzu.</w:t>
      </w:r>
    </w:p>
    <w:p w:rsidR="000C01D5" w:rsidRPr="00AE609E" w:rsidRDefault="000C01D5" w:rsidP="00B33086">
      <w:pPr>
        <w:spacing w:before="60"/>
        <w:jc w:val="both"/>
        <w:rPr>
          <w:rFonts w:ascii="Arial" w:hAnsi="Arial" w:cs="Arial"/>
          <w:sz w:val="18"/>
          <w:szCs w:val="18"/>
        </w:rPr>
      </w:pPr>
      <w:r w:rsidRPr="00CB1881">
        <w:rPr>
          <w:rFonts w:ascii="Arial" w:hAnsi="Arial" w:cs="Arial"/>
          <w:sz w:val="18"/>
        </w:rPr>
        <w:t xml:space="preserve">V případě zájmu </w:t>
      </w:r>
      <w:r w:rsidR="00AE609E">
        <w:rPr>
          <w:rFonts w:ascii="Arial" w:hAnsi="Arial" w:cs="Arial"/>
          <w:sz w:val="18"/>
          <w:szCs w:val="18"/>
        </w:rPr>
        <w:t xml:space="preserve">se můžete přihlásit on-line prostřednictvím stránek </w:t>
      </w:r>
      <w:hyperlink r:id="rId15" w:history="1">
        <w:r w:rsidR="00AE609E" w:rsidRPr="004051C3">
          <w:rPr>
            <w:rStyle w:val="Hypertextovodkaz"/>
            <w:rFonts w:ascii="Arial" w:hAnsi="Arial" w:cs="Arial"/>
            <w:sz w:val="18"/>
            <w:szCs w:val="18"/>
          </w:rPr>
          <w:t>www.ekobest.cz/pozvanky-a-prihlasky</w:t>
        </w:r>
      </w:hyperlink>
      <w:r w:rsidR="00AE609E">
        <w:rPr>
          <w:rFonts w:ascii="Arial" w:hAnsi="Arial" w:cs="Arial"/>
          <w:sz w:val="18"/>
          <w:szCs w:val="18"/>
        </w:rPr>
        <w:t xml:space="preserve"> nebo on-line přes </w:t>
      </w:r>
      <w:hyperlink r:id="rId16" w:history="1">
        <w:r w:rsidR="00AE609E" w:rsidRPr="000E6D73">
          <w:rPr>
            <w:rStyle w:val="Hypertextovodkaz"/>
            <w:rFonts w:ascii="Arial" w:hAnsi="Arial" w:cs="Arial"/>
            <w:sz w:val="18"/>
            <w:szCs w:val="18"/>
          </w:rPr>
          <w:t>www.eqservis.cz</w:t>
        </w:r>
      </w:hyperlink>
      <w:r w:rsidR="00AE609E">
        <w:rPr>
          <w:rFonts w:ascii="Arial" w:hAnsi="Arial" w:cs="Arial"/>
          <w:sz w:val="18"/>
          <w:szCs w:val="18"/>
        </w:rPr>
        <w:t xml:space="preserve"> /záložka kurzy a semináře nebo vyplněním následující přihlášky a zasláním </w:t>
      </w:r>
      <w:r w:rsidRPr="00CB1881">
        <w:rPr>
          <w:rFonts w:ascii="Arial" w:hAnsi="Arial" w:cs="Arial"/>
          <w:sz w:val="18"/>
        </w:rPr>
        <w:t>na adresu:</w:t>
      </w:r>
    </w:p>
    <w:p w:rsidR="000F1291" w:rsidRPr="006E7939" w:rsidRDefault="00C467C4" w:rsidP="006E7939">
      <w:pPr>
        <w:numPr>
          <w:ilvl w:val="0"/>
          <w:numId w:val="11"/>
        </w:numPr>
        <w:tabs>
          <w:tab w:val="clear" w:pos="720"/>
          <w:tab w:val="num" w:pos="360"/>
        </w:tabs>
        <w:spacing w:before="60"/>
        <w:ind w:left="360"/>
        <w:jc w:val="both"/>
        <w:rPr>
          <w:rFonts w:ascii="Arial" w:hAnsi="Arial" w:cs="Arial"/>
          <w:sz w:val="18"/>
        </w:rPr>
      </w:pPr>
      <w:r w:rsidRPr="006E7939">
        <w:rPr>
          <w:rFonts w:ascii="Arial" w:hAnsi="Arial" w:cs="Arial"/>
          <w:sz w:val="18"/>
        </w:rPr>
        <w:t>EKOBEST s.r.o., Elišky Krásnohorské 798, 54401 Dvůr Králové nad Labem</w:t>
      </w:r>
      <w:r w:rsidR="000F1291" w:rsidRPr="006E7939">
        <w:rPr>
          <w:rFonts w:ascii="Arial" w:hAnsi="Arial" w:cs="Arial"/>
          <w:sz w:val="18"/>
        </w:rPr>
        <w:t>, nebo na mail:</w:t>
      </w:r>
      <w:r w:rsidRPr="006E7939">
        <w:rPr>
          <w:rFonts w:ascii="Arial" w:hAnsi="Arial" w:cs="Arial"/>
          <w:sz w:val="18"/>
        </w:rPr>
        <w:t xml:space="preserve"> </w:t>
      </w:r>
      <w:hyperlink r:id="rId17" w:history="1">
        <w:r w:rsidRPr="006E7939">
          <w:rPr>
            <w:rStyle w:val="Hypertextovodkaz"/>
            <w:rFonts w:ascii="Arial" w:hAnsi="Arial" w:cs="Arial"/>
            <w:sz w:val="18"/>
          </w:rPr>
          <w:t>ctvrtnikova@ekobest.cz</w:t>
        </w:r>
      </w:hyperlink>
      <w:r w:rsidRPr="006E7939">
        <w:rPr>
          <w:rFonts w:ascii="Arial" w:hAnsi="Arial" w:cs="Arial"/>
          <w:sz w:val="18"/>
        </w:rPr>
        <w:t xml:space="preserve">, nebo prostřednictvím </w:t>
      </w:r>
      <w:hyperlink r:id="rId18" w:history="1">
        <w:r w:rsidRPr="006E7939">
          <w:rPr>
            <w:rStyle w:val="Hypertextovodkaz"/>
            <w:rFonts w:ascii="Arial" w:hAnsi="Arial" w:cs="Arial"/>
            <w:sz w:val="18"/>
          </w:rPr>
          <w:t>www.ekobest.cz</w:t>
        </w:r>
      </w:hyperlink>
      <w:r w:rsidRPr="006E7939">
        <w:rPr>
          <w:rFonts w:ascii="Arial" w:hAnsi="Arial" w:cs="Arial"/>
          <w:sz w:val="18"/>
        </w:rPr>
        <w:t xml:space="preserve"> </w:t>
      </w:r>
    </w:p>
    <w:p w:rsidR="00C467C4" w:rsidRDefault="00B954B0" w:rsidP="003A54A8">
      <w:pPr>
        <w:pStyle w:val="Zkladntext3"/>
        <w:spacing w:before="120" w:after="120"/>
        <w:rPr>
          <w:sz w:val="18"/>
          <w:szCs w:val="18"/>
        </w:rPr>
      </w:pPr>
      <w:r w:rsidRPr="00CE2EA4">
        <w:rPr>
          <w:sz w:val="18"/>
          <w:szCs w:val="18"/>
        </w:rPr>
        <w:t xml:space="preserve">Platbu provádějte převodem na číslo účtu: </w:t>
      </w:r>
      <w:r w:rsidR="007B5B3E" w:rsidRPr="007B5B3E">
        <w:rPr>
          <w:sz w:val="18"/>
          <w:szCs w:val="18"/>
        </w:rPr>
        <w:t>171 891 442/0300</w:t>
      </w:r>
      <w:r w:rsidR="007B5B3E">
        <w:rPr>
          <w:sz w:val="18"/>
          <w:szCs w:val="18"/>
        </w:rPr>
        <w:t xml:space="preserve"> </w:t>
      </w:r>
      <w:r w:rsidRPr="00CE2EA4">
        <w:rPr>
          <w:sz w:val="18"/>
          <w:szCs w:val="18"/>
        </w:rPr>
        <w:t xml:space="preserve">tak, aby bylo kursovné </w:t>
      </w:r>
      <w:r w:rsidR="00870D66">
        <w:rPr>
          <w:sz w:val="18"/>
          <w:szCs w:val="18"/>
        </w:rPr>
        <w:t>nejpozději</w:t>
      </w:r>
      <w:r w:rsidR="00525895" w:rsidRPr="00CE2EA4">
        <w:rPr>
          <w:sz w:val="18"/>
          <w:szCs w:val="18"/>
        </w:rPr>
        <w:t xml:space="preserve"> </w:t>
      </w:r>
      <w:r w:rsidR="00870D66">
        <w:rPr>
          <w:sz w:val="18"/>
          <w:szCs w:val="18"/>
        </w:rPr>
        <w:t>1</w:t>
      </w:r>
      <w:r w:rsidR="00B33086" w:rsidRPr="00CE2EA4">
        <w:rPr>
          <w:sz w:val="18"/>
          <w:szCs w:val="18"/>
        </w:rPr>
        <w:t>.11</w:t>
      </w:r>
      <w:r w:rsidR="00C768AA" w:rsidRPr="00CE2EA4">
        <w:rPr>
          <w:sz w:val="18"/>
          <w:szCs w:val="18"/>
        </w:rPr>
        <w:t>.201</w:t>
      </w:r>
      <w:r w:rsidR="00870D66">
        <w:rPr>
          <w:sz w:val="18"/>
          <w:szCs w:val="18"/>
        </w:rPr>
        <w:t>9</w:t>
      </w:r>
      <w:r w:rsidRPr="00CE2EA4">
        <w:rPr>
          <w:sz w:val="18"/>
          <w:szCs w:val="18"/>
        </w:rPr>
        <w:t xml:space="preserve"> na našem účtu. Při platbě uvádějte konstantní symbol</w:t>
      </w:r>
      <w:r w:rsidR="008C43BB" w:rsidRPr="00CE2EA4">
        <w:rPr>
          <w:sz w:val="18"/>
          <w:szCs w:val="18"/>
        </w:rPr>
        <w:t xml:space="preserve">: </w:t>
      </w:r>
      <w:r w:rsidR="00616EF3" w:rsidRPr="00CE2EA4">
        <w:rPr>
          <w:sz w:val="18"/>
          <w:szCs w:val="18"/>
        </w:rPr>
        <w:t>0</w:t>
      </w:r>
      <w:r w:rsidR="008C43BB" w:rsidRPr="00CE2EA4">
        <w:rPr>
          <w:sz w:val="18"/>
          <w:szCs w:val="18"/>
        </w:rPr>
        <w:t xml:space="preserve">308, variabilní symbol: </w:t>
      </w:r>
      <w:r w:rsidR="00297457" w:rsidRPr="00CE2EA4">
        <w:rPr>
          <w:sz w:val="18"/>
          <w:szCs w:val="18"/>
        </w:rPr>
        <w:t>201</w:t>
      </w:r>
      <w:r w:rsidR="00870D66">
        <w:rPr>
          <w:sz w:val="18"/>
          <w:szCs w:val="18"/>
        </w:rPr>
        <w:t>9</w:t>
      </w:r>
      <w:r w:rsidR="002F20C8" w:rsidRPr="00CE2EA4">
        <w:rPr>
          <w:sz w:val="18"/>
          <w:szCs w:val="18"/>
        </w:rPr>
        <w:t>0</w:t>
      </w:r>
      <w:r w:rsidR="00870D66">
        <w:rPr>
          <w:sz w:val="18"/>
          <w:szCs w:val="18"/>
        </w:rPr>
        <w:t>1</w:t>
      </w:r>
      <w:r w:rsidRPr="00CE2EA4">
        <w:rPr>
          <w:sz w:val="18"/>
          <w:szCs w:val="18"/>
        </w:rPr>
        <w:t xml:space="preserve"> a jako specifický symbol uveďte, prosím, své IČO.</w:t>
      </w:r>
      <w:r w:rsidR="00B33086" w:rsidRPr="00CE2EA4">
        <w:rPr>
          <w:sz w:val="18"/>
          <w:szCs w:val="18"/>
        </w:rPr>
        <w:t xml:space="preserve"> </w:t>
      </w:r>
    </w:p>
    <w:p w:rsidR="00525895" w:rsidRPr="00525895" w:rsidRDefault="00525895" w:rsidP="00C467C4">
      <w:pPr>
        <w:pStyle w:val="Zkladntext3"/>
        <w:spacing w:before="120" w:after="120"/>
        <w:rPr>
          <w:b/>
          <w:sz w:val="18"/>
          <w:szCs w:val="18"/>
        </w:rPr>
      </w:pPr>
      <w:r w:rsidRPr="00CE2EA4">
        <w:rPr>
          <w:b/>
          <w:sz w:val="18"/>
          <w:szCs w:val="18"/>
        </w:rPr>
        <w:t xml:space="preserve">Garantem kurzu je </w:t>
      </w:r>
      <w:r w:rsidR="00C467C4">
        <w:rPr>
          <w:b/>
          <w:sz w:val="18"/>
          <w:szCs w:val="18"/>
        </w:rPr>
        <w:t>Lenka Čtvrtníková</w:t>
      </w:r>
      <w:r w:rsidRPr="00CE2EA4">
        <w:rPr>
          <w:b/>
          <w:sz w:val="18"/>
          <w:szCs w:val="18"/>
        </w:rPr>
        <w:t xml:space="preserve"> </w:t>
      </w:r>
      <w:r w:rsidRPr="00CE2EA4">
        <w:rPr>
          <w:sz w:val="18"/>
          <w:szCs w:val="18"/>
        </w:rPr>
        <w:t>(</w:t>
      </w:r>
      <w:r w:rsidR="00B40124">
        <w:rPr>
          <w:sz w:val="18"/>
          <w:szCs w:val="18"/>
        </w:rPr>
        <w:t>tel</w:t>
      </w:r>
      <w:r w:rsidRPr="00CE2EA4">
        <w:rPr>
          <w:sz w:val="18"/>
          <w:szCs w:val="18"/>
        </w:rPr>
        <w:t>:</w:t>
      </w:r>
      <w:r w:rsidR="00C467C4">
        <w:rPr>
          <w:sz w:val="18"/>
          <w:szCs w:val="18"/>
        </w:rPr>
        <w:t xml:space="preserve"> </w:t>
      </w:r>
      <w:r w:rsidRPr="00CE2EA4">
        <w:rPr>
          <w:sz w:val="18"/>
          <w:szCs w:val="18"/>
        </w:rPr>
        <w:t>+420</w:t>
      </w:r>
      <w:r w:rsidR="006E7939">
        <w:rPr>
          <w:sz w:val="18"/>
          <w:szCs w:val="18"/>
        </w:rPr>
        <w:t> </w:t>
      </w:r>
      <w:r w:rsidR="00C467C4">
        <w:rPr>
          <w:sz w:val="18"/>
          <w:szCs w:val="18"/>
        </w:rPr>
        <w:t>606</w:t>
      </w:r>
      <w:r w:rsidR="006E7939">
        <w:rPr>
          <w:sz w:val="18"/>
          <w:szCs w:val="18"/>
        </w:rPr>
        <w:t> </w:t>
      </w:r>
      <w:r w:rsidR="00C467C4">
        <w:rPr>
          <w:sz w:val="18"/>
          <w:szCs w:val="18"/>
        </w:rPr>
        <w:t>7</w:t>
      </w:r>
      <w:bookmarkStart w:id="0" w:name="_GoBack"/>
      <w:bookmarkEnd w:id="0"/>
      <w:r w:rsidR="00C467C4">
        <w:rPr>
          <w:sz w:val="18"/>
          <w:szCs w:val="18"/>
        </w:rPr>
        <w:t>95</w:t>
      </w:r>
      <w:r w:rsidR="006E7939">
        <w:rPr>
          <w:sz w:val="18"/>
          <w:szCs w:val="18"/>
        </w:rPr>
        <w:t xml:space="preserve"> </w:t>
      </w:r>
      <w:r w:rsidR="00C467C4">
        <w:rPr>
          <w:sz w:val="18"/>
          <w:szCs w:val="18"/>
        </w:rPr>
        <w:t>155</w:t>
      </w:r>
      <w:r w:rsidRPr="00CE2EA4">
        <w:rPr>
          <w:sz w:val="18"/>
          <w:szCs w:val="18"/>
        </w:rPr>
        <w:t xml:space="preserve">, e-mail: </w:t>
      </w:r>
      <w:hyperlink r:id="rId19" w:history="1">
        <w:r w:rsidR="006E7939" w:rsidRPr="004051C3">
          <w:rPr>
            <w:rStyle w:val="Hypertextovodkaz"/>
            <w:sz w:val="18"/>
            <w:szCs w:val="18"/>
          </w:rPr>
          <w:t>ctvrtnikova@ekobest.cz</w:t>
        </w:r>
      </w:hyperlink>
      <w:r w:rsidR="00C467C4">
        <w:rPr>
          <w:sz w:val="18"/>
          <w:szCs w:val="18"/>
        </w:rPr>
        <w:t xml:space="preserve"> </w:t>
      </w:r>
      <w:r w:rsidRPr="00CE2EA4">
        <w:rPr>
          <w:sz w:val="18"/>
          <w:szCs w:val="18"/>
        </w:rPr>
        <w:t>) – veškeré dotazy Vám ráda zodpovím.</w:t>
      </w:r>
    </w:p>
    <w:p w:rsidR="00B954B0" w:rsidRDefault="00B954B0" w:rsidP="00C467C4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Vaši účast se těší </w:t>
      </w:r>
      <w:r w:rsidR="00616EF3">
        <w:rPr>
          <w:rFonts w:ascii="Arial" w:hAnsi="Arial" w:cs="Arial"/>
          <w:sz w:val="18"/>
          <w:szCs w:val="18"/>
        </w:rPr>
        <w:t>za organizátory intenzivního kurzu</w:t>
      </w:r>
      <w:r w:rsidR="005A25D3">
        <w:rPr>
          <w:rFonts w:ascii="Arial" w:hAnsi="Arial" w:cs="Arial"/>
          <w:sz w:val="18"/>
          <w:szCs w:val="18"/>
        </w:rPr>
        <w:t xml:space="preserve"> </w:t>
      </w:r>
      <w:r w:rsidR="00192F58">
        <w:rPr>
          <w:rFonts w:ascii="Arial" w:hAnsi="Arial" w:cs="Arial"/>
          <w:sz w:val="18"/>
          <w:szCs w:val="18"/>
        </w:rPr>
        <w:t>Zdeňka H</w:t>
      </w:r>
      <w:r w:rsidR="00297457">
        <w:rPr>
          <w:rFonts w:ascii="Arial" w:hAnsi="Arial" w:cs="Arial"/>
          <w:sz w:val="18"/>
          <w:szCs w:val="18"/>
        </w:rPr>
        <w:t>ybšová a</w:t>
      </w:r>
      <w:r w:rsidR="00192F58">
        <w:rPr>
          <w:rFonts w:ascii="Arial" w:hAnsi="Arial" w:cs="Arial"/>
          <w:sz w:val="18"/>
          <w:szCs w:val="18"/>
        </w:rPr>
        <w:t xml:space="preserve"> </w:t>
      </w:r>
      <w:r w:rsidR="00297457">
        <w:rPr>
          <w:rFonts w:ascii="Arial" w:hAnsi="Arial" w:cs="Arial"/>
          <w:sz w:val="18"/>
          <w:szCs w:val="18"/>
        </w:rPr>
        <w:t>Lenka Čtvrtníková</w:t>
      </w:r>
      <w:r w:rsidR="00616EF3">
        <w:rPr>
          <w:rFonts w:ascii="Arial" w:hAnsi="Arial" w:cs="Arial"/>
          <w:sz w:val="18"/>
          <w:szCs w:val="18"/>
        </w:rPr>
        <w:t>.</w:t>
      </w:r>
    </w:p>
    <w:p w:rsidR="00AE609E" w:rsidRDefault="00AE609E" w:rsidP="00C467C4">
      <w:pPr>
        <w:spacing w:before="120" w:after="120"/>
        <w:jc w:val="both"/>
        <w:rPr>
          <w:rFonts w:ascii="Arial" w:hAnsi="Arial" w:cs="Arial"/>
          <w:sz w:val="18"/>
          <w:szCs w:val="18"/>
        </w:rPr>
      </w:pPr>
    </w:p>
    <w:p w:rsidR="00B954B0" w:rsidRDefault="00B954B0" w:rsidP="003A54A8">
      <w:pPr>
        <w:spacing w:before="120" w:after="12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sym w:font="Wingdings" w:char="F022"/>
      </w:r>
      <w:r>
        <w:rPr>
          <w:rFonts w:ascii="Arial" w:hAnsi="Arial" w:cs="Arial"/>
          <w:i/>
          <w:iCs/>
          <w:sz w:val="22"/>
          <w:szCs w:val="22"/>
        </w:rPr>
        <w:t>------</w:t>
      </w:r>
      <w:r w:rsidR="00616EF3">
        <w:rPr>
          <w:rFonts w:ascii="Arial" w:hAnsi="Arial" w:cs="Arial"/>
          <w:i/>
          <w:iCs/>
          <w:sz w:val="22"/>
          <w:szCs w:val="22"/>
        </w:rPr>
        <w:t>---</w:t>
      </w:r>
      <w:r>
        <w:rPr>
          <w:rFonts w:ascii="Arial" w:hAnsi="Arial" w:cs="Arial"/>
          <w:i/>
          <w:iCs/>
          <w:sz w:val="22"/>
          <w:szCs w:val="22"/>
        </w:rPr>
        <w:t>---zde oddělte a odešlete</w:t>
      </w:r>
      <w:r w:rsidR="006F2F0D">
        <w:rPr>
          <w:rFonts w:ascii="Arial" w:hAnsi="Arial" w:cs="Arial"/>
          <w:i/>
          <w:iCs/>
          <w:sz w:val="22"/>
          <w:szCs w:val="22"/>
        </w:rPr>
        <w:t xml:space="preserve"> poštou nebo e-mailem</w:t>
      </w:r>
      <w:r w:rsidR="00616EF3">
        <w:rPr>
          <w:rFonts w:ascii="Arial" w:hAnsi="Arial" w:cs="Arial"/>
          <w:i/>
          <w:iCs/>
          <w:sz w:val="22"/>
          <w:szCs w:val="22"/>
        </w:rPr>
        <w:t>------</w:t>
      </w:r>
      <w:r>
        <w:rPr>
          <w:rFonts w:ascii="Arial" w:hAnsi="Arial" w:cs="Arial"/>
          <w:i/>
          <w:iCs/>
          <w:sz w:val="22"/>
          <w:szCs w:val="22"/>
        </w:rPr>
        <w:t>------</w:t>
      </w:r>
      <w:r>
        <w:rPr>
          <w:rFonts w:ascii="Arial" w:hAnsi="Arial" w:cs="Arial"/>
          <w:i/>
          <w:iCs/>
          <w:sz w:val="22"/>
          <w:szCs w:val="22"/>
        </w:rPr>
        <w:sym w:font="Wingdings" w:char="F022"/>
      </w:r>
    </w:p>
    <w:p w:rsidR="00B954B0" w:rsidRDefault="00B954B0">
      <w:pPr>
        <w:pStyle w:val="Nadpis5"/>
        <w:rPr>
          <w:sz w:val="24"/>
          <w:szCs w:val="24"/>
        </w:rPr>
      </w:pPr>
      <w:r>
        <w:rPr>
          <w:sz w:val="24"/>
          <w:szCs w:val="24"/>
        </w:rPr>
        <w:t>PŘIHLÁŠKA</w:t>
      </w:r>
    </w:p>
    <w:p w:rsidR="00B954B0" w:rsidRDefault="00B954B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 účasti na intenzivním kurzu </w:t>
      </w:r>
    </w:p>
    <w:p w:rsidR="000C6A07" w:rsidRDefault="000C6A07">
      <w:pPr>
        <w:jc w:val="center"/>
        <w:rPr>
          <w:rFonts w:ascii="Arial" w:hAnsi="Arial" w:cs="Arial"/>
          <w:sz w:val="20"/>
          <w:szCs w:val="20"/>
        </w:rPr>
      </w:pPr>
    </w:p>
    <w:p w:rsidR="00B954B0" w:rsidRDefault="005A25D3" w:rsidP="000C6A07">
      <w:pPr>
        <w:pStyle w:val="Nadpis6"/>
        <w:rPr>
          <w:b w:val="0"/>
          <w:bCs w:val="0"/>
        </w:rPr>
      </w:pPr>
      <w:r>
        <w:t xml:space="preserve">Manažer a Auditor </w:t>
      </w:r>
      <w:r w:rsidR="003A54A8">
        <w:t>systémů řízení</w:t>
      </w:r>
    </w:p>
    <w:p w:rsidR="00B954B0" w:rsidRDefault="00B954B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ve dnech </w:t>
      </w:r>
      <w:r w:rsidR="00870D66">
        <w:rPr>
          <w:rFonts w:ascii="Arial" w:hAnsi="Arial" w:cs="Arial"/>
          <w:b/>
          <w:bCs/>
          <w:sz w:val="20"/>
          <w:szCs w:val="20"/>
        </w:rPr>
        <w:t>5</w:t>
      </w:r>
      <w:r w:rsidR="008B53C7">
        <w:rPr>
          <w:rFonts w:ascii="Arial" w:hAnsi="Arial" w:cs="Arial"/>
          <w:b/>
          <w:bCs/>
          <w:sz w:val="20"/>
          <w:szCs w:val="20"/>
        </w:rPr>
        <w:t>.</w:t>
      </w:r>
      <w:r w:rsidR="003A54A8">
        <w:rPr>
          <w:rFonts w:ascii="Arial" w:hAnsi="Arial" w:cs="Arial"/>
          <w:b/>
          <w:bCs/>
          <w:sz w:val="20"/>
          <w:szCs w:val="20"/>
        </w:rPr>
        <w:t xml:space="preserve"> </w:t>
      </w:r>
      <w:r w:rsidR="000539FA">
        <w:rPr>
          <w:rFonts w:ascii="Arial" w:hAnsi="Arial" w:cs="Arial"/>
          <w:b/>
          <w:bCs/>
          <w:sz w:val="20"/>
          <w:szCs w:val="20"/>
        </w:rPr>
        <w:t>-</w:t>
      </w:r>
      <w:r w:rsidR="003A54A8">
        <w:rPr>
          <w:rFonts w:ascii="Arial" w:hAnsi="Arial" w:cs="Arial"/>
          <w:b/>
          <w:bCs/>
          <w:sz w:val="20"/>
          <w:szCs w:val="20"/>
        </w:rPr>
        <w:t xml:space="preserve"> </w:t>
      </w:r>
      <w:r w:rsidR="00870D66">
        <w:rPr>
          <w:rFonts w:ascii="Arial" w:hAnsi="Arial" w:cs="Arial"/>
          <w:b/>
          <w:bCs/>
          <w:sz w:val="20"/>
          <w:szCs w:val="20"/>
        </w:rPr>
        <w:t>7</w:t>
      </w:r>
      <w:r w:rsidR="00B33086">
        <w:rPr>
          <w:rFonts w:ascii="Arial" w:hAnsi="Arial" w:cs="Arial"/>
          <w:b/>
          <w:bCs/>
          <w:sz w:val="20"/>
          <w:szCs w:val="20"/>
        </w:rPr>
        <w:t>.11</w:t>
      </w:r>
      <w:r w:rsidR="000B76F6">
        <w:rPr>
          <w:rFonts w:ascii="Arial" w:hAnsi="Arial" w:cs="Arial"/>
          <w:b/>
          <w:bCs/>
          <w:sz w:val="20"/>
          <w:szCs w:val="20"/>
        </w:rPr>
        <w:t>.</w:t>
      </w:r>
      <w:r w:rsidR="00297457">
        <w:rPr>
          <w:rFonts w:ascii="Arial" w:hAnsi="Arial" w:cs="Arial"/>
          <w:b/>
          <w:bCs/>
          <w:sz w:val="20"/>
          <w:szCs w:val="20"/>
        </w:rPr>
        <w:t>201</w:t>
      </w:r>
      <w:r w:rsidR="00870D66">
        <w:rPr>
          <w:rFonts w:ascii="Arial" w:hAnsi="Arial" w:cs="Arial"/>
          <w:b/>
          <w:bCs/>
          <w:sz w:val="20"/>
          <w:szCs w:val="20"/>
        </w:rPr>
        <w:t>9</w:t>
      </w:r>
    </w:p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14"/>
        <w:gridCol w:w="243"/>
        <w:gridCol w:w="3800"/>
      </w:tblGrid>
      <w:tr w:rsidR="00B954B0" w:rsidTr="008B53C7">
        <w:trPr>
          <w:cantSplit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54B0" w:rsidRDefault="00B954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Jméno a příjmení, titul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4B0" w:rsidRDefault="00B954B0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B0" w:rsidRDefault="00B954B0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54B0" w:rsidTr="008B53C7">
        <w:trPr>
          <w:cantSplit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54B0" w:rsidRDefault="00DB1AFB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</w:t>
            </w:r>
            <w:r w:rsidR="00B954B0">
              <w:rPr>
                <w:rFonts w:ascii="Arial" w:hAnsi="Arial" w:cs="Arial"/>
                <w:sz w:val="18"/>
                <w:szCs w:val="18"/>
              </w:rPr>
              <w:t xml:space="preserve"> společnosti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4B0" w:rsidRDefault="00B954B0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B0" w:rsidRDefault="00B954B0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54B0" w:rsidTr="008B53C7">
        <w:trPr>
          <w:cantSplit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54B0" w:rsidRDefault="00B954B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Adresa sídla společnosti</w:t>
            </w:r>
          </w:p>
          <w:p w:rsidR="00DB1AFB" w:rsidRDefault="00DB1AF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(popř. fakturační adresa)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4B0" w:rsidRDefault="00B954B0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B0" w:rsidRDefault="00B954B0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54B0" w:rsidTr="008B53C7">
        <w:trPr>
          <w:cantSplit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54B0" w:rsidRDefault="00B954B0">
            <w:pPr>
              <w:spacing w:before="60" w:after="6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IČO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4B0" w:rsidRDefault="00B954B0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B0" w:rsidRDefault="00B954B0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54B0" w:rsidTr="008B53C7">
        <w:trPr>
          <w:cantSplit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54B0" w:rsidRDefault="00B954B0">
            <w:pPr>
              <w:spacing w:before="60" w:after="6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4B0" w:rsidRDefault="00B954B0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B0" w:rsidRDefault="00B954B0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54B0" w:rsidTr="008B53C7">
        <w:trPr>
          <w:cantSplit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54B0" w:rsidRDefault="00B954B0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Kontaktní telefon</w:t>
            </w:r>
            <w:r w:rsidR="006F2F0D">
              <w:rPr>
                <w:rFonts w:ascii="Arial" w:hAnsi="Arial" w:cs="Arial"/>
                <w:sz w:val="18"/>
                <w:szCs w:val="18"/>
              </w:rPr>
              <w:t xml:space="preserve"> účastníka kurzu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4B0" w:rsidRDefault="00B954B0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B0" w:rsidRDefault="00B954B0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54B0" w:rsidTr="008B53C7">
        <w:trPr>
          <w:cantSplit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54B0" w:rsidRDefault="00B954B0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Kontaktní email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4B0" w:rsidRDefault="00B954B0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B0" w:rsidRDefault="00B954B0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B53C7" w:rsidTr="008B53C7">
        <w:trPr>
          <w:cantSplit/>
          <w:trHeight w:val="904"/>
        </w:trPr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C7" w:rsidRPr="008B53C7" w:rsidRDefault="008B53C7" w:rsidP="008B53C7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Podpis a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razítko                           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proofErr w:type="gramEnd"/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C7" w:rsidRDefault="008B53C7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54B0" w:rsidTr="008B53C7">
        <w:trPr>
          <w:cantSplit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54B0" w:rsidRDefault="00B954B0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4B0" w:rsidRDefault="00B954B0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B0" w:rsidRDefault="00B954B0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B954B0" w:rsidRDefault="00B954B0" w:rsidP="008B53C7">
      <w:pPr>
        <w:jc w:val="both"/>
      </w:pPr>
    </w:p>
    <w:sectPr w:rsidR="00B954B0" w:rsidSect="00B33086">
      <w:headerReference w:type="default" r:id="rId20"/>
      <w:pgSz w:w="8419" w:h="11906" w:orient="landscape" w:code="9"/>
      <w:pgMar w:top="1135" w:right="851" w:bottom="1276" w:left="85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5BC3E6E" w15:done="0"/>
  <w15:commentEx w15:paraId="11B3D8BB" w15:done="0"/>
  <w15:commentEx w15:paraId="3B8E3E73" w15:done="0"/>
  <w15:commentEx w15:paraId="7126D64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BC3E6E" w16cid:durableId="21210139"/>
  <w16cid:commentId w16cid:paraId="11B3D8BB" w16cid:durableId="212100CD"/>
  <w16cid:commentId w16cid:paraId="3B8E3E73" w16cid:durableId="21210288"/>
  <w16cid:commentId w16cid:paraId="7126D64A" w16cid:durableId="2121025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343" w:rsidRDefault="004A1343">
      <w:r>
        <w:separator/>
      </w:r>
    </w:p>
  </w:endnote>
  <w:endnote w:type="continuationSeparator" w:id="0">
    <w:p w:rsidR="004A1343" w:rsidRDefault="004A13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343" w:rsidRDefault="004A1343">
      <w:r>
        <w:separator/>
      </w:r>
    </w:p>
  </w:footnote>
  <w:footnote w:type="continuationSeparator" w:id="0">
    <w:p w:rsidR="004A1343" w:rsidRDefault="004A13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EA4" w:rsidRPr="00D77CBD" w:rsidRDefault="00CE2EA4" w:rsidP="00FC125A">
    <w:pPr>
      <w:jc w:val="center"/>
      <w:rPr>
        <w:rFonts w:ascii="Arial" w:hAnsi="Arial" w:cs="Arial"/>
        <w:b/>
        <w:color w:val="E36C0A"/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25A" w:rsidRPr="00D77CBD" w:rsidRDefault="00FC125A" w:rsidP="00D77CBD">
    <w:pPr>
      <w:pBdr>
        <w:bottom w:val="single" w:sz="4" w:space="1" w:color="E36C0A"/>
      </w:pBdr>
      <w:jc w:val="center"/>
      <w:rPr>
        <w:rFonts w:ascii="Arial" w:hAnsi="Arial" w:cs="Arial"/>
        <w:b/>
        <w:color w:val="E36C0A"/>
        <w:sz w:val="18"/>
        <w:szCs w:val="18"/>
      </w:rPr>
    </w:pPr>
    <w:r w:rsidRPr="00D77CBD">
      <w:rPr>
        <w:rFonts w:ascii="Arial" w:hAnsi="Arial" w:cs="Arial"/>
        <w:b/>
        <w:color w:val="E36C0A"/>
        <w:sz w:val="18"/>
        <w:szCs w:val="18"/>
      </w:rPr>
      <w:t>Kurz „Manažer a Auditor systémů řízení“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8DA3E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AC2C5D"/>
    <w:multiLevelType w:val="hybridMultilevel"/>
    <w:tmpl w:val="DACC65EE"/>
    <w:lvl w:ilvl="0" w:tplc="292019A4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81D6279"/>
    <w:multiLevelType w:val="hybridMultilevel"/>
    <w:tmpl w:val="B8CCDF60"/>
    <w:lvl w:ilvl="0" w:tplc="4654862E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5D54AE4"/>
    <w:multiLevelType w:val="hybridMultilevel"/>
    <w:tmpl w:val="B3E8549E"/>
    <w:lvl w:ilvl="0" w:tplc="FB442942">
      <w:start w:val="1"/>
      <w:numFmt w:val="bullet"/>
      <w:lvlText w:val=""/>
      <w:lvlJc w:val="left"/>
      <w:pPr>
        <w:tabs>
          <w:tab w:val="num" w:pos="927"/>
        </w:tabs>
        <w:ind w:left="907" w:hanging="34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128334F"/>
    <w:multiLevelType w:val="hybridMultilevel"/>
    <w:tmpl w:val="B3E8549E"/>
    <w:lvl w:ilvl="0" w:tplc="9D66E0D0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FE81F32"/>
    <w:multiLevelType w:val="hybridMultilevel"/>
    <w:tmpl w:val="D3A26C6C"/>
    <w:lvl w:ilvl="0" w:tplc="292019A4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BA6054C"/>
    <w:multiLevelType w:val="hybridMultilevel"/>
    <w:tmpl w:val="B3E8549E"/>
    <w:lvl w:ilvl="0" w:tplc="52B8B92E">
      <w:start w:val="1"/>
      <w:numFmt w:val="bullet"/>
      <w:lvlText w:val=""/>
      <w:lvlJc w:val="left"/>
      <w:pPr>
        <w:tabs>
          <w:tab w:val="num" w:pos="1191"/>
        </w:tabs>
        <w:ind w:left="1191" w:hanging="425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F3F04EB"/>
    <w:multiLevelType w:val="hybridMultilevel"/>
    <w:tmpl w:val="B8CCDF60"/>
    <w:lvl w:ilvl="0" w:tplc="791E1558">
      <w:start w:val="1"/>
      <w:numFmt w:val="bullet"/>
      <w:lvlText w:val=""/>
      <w:lvlJc w:val="left"/>
      <w:pPr>
        <w:tabs>
          <w:tab w:val="num" w:pos="907"/>
        </w:tabs>
        <w:ind w:left="907" w:hanging="397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553436E"/>
    <w:multiLevelType w:val="singleLevel"/>
    <w:tmpl w:val="040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9">
    <w:nsid w:val="59C65932"/>
    <w:multiLevelType w:val="hybridMultilevel"/>
    <w:tmpl w:val="C524810C"/>
    <w:lvl w:ilvl="0" w:tplc="BF686B1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9D45C36"/>
    <w:multiLevelType w:val="hybridMultilevel"/>
    <w:tmpl w:val="B3E8549E"/>
    <w:lvl w:ilvl="0" w:tplc="791E1558">
      <w:start w:val="1"/>
      <w:numFmt w:val="bullet"/>
      <w:lvlText w:val=""/>
      <w:lvlJc w:val="left"/>
      <w:pPr>
        <w:tabs>
          <w:tab w:val="num" w:pos="1163"/>
        </w:tabs>
        <w:ind w:left="1163" w:hanging="397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B340B62"/>
    <w:multiLevelType w:val="hybridMultilevel"/>
    <w:tmpl w:val="9D763B88"/>
    <w:lvl w:ilvl="0" w:tplc="292019A4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1"/>
  </w:num>
  <w:num w:numId="9">
    <w:abstractNumId w:val="5"/>
  </w:num>
  <w:num w:numId="10">
    <w:abstractNumId w:val="11"/>
  </w:num>
  <w:num w:numId="11">
    <w:abstractNumId w:val="9"/>
  </w:num>
  <w:num w:numId="1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printTwoOnOne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25E28"/>
    <w:rsid w:val="00037CF2"/>
    <w:rsid w:val="000445E9"/>
    <w:rsid w:val="000539FA"/>
    <w:rsid w:val="000604E1"/>
    <w:rsid w:val="00095056"/>
    <w:rsid w:val="000B0514"/>
    <w:rsid w:val="000B76F6"/>
    <w:rsid w:val="000C01D5"/>
    <w:rsid w:val="000C6A07"/>
    <w:rsid w:val="000E2102"/>
    <w:rsid w:val="000E5944"/>
    <w:rsid w:val="000E5BF7"/>
    <w:rsid w:val="000F1291"/>
    <w:rsid w:val="000F4858"/>
    <w:rsid w:val="000F64B2"/>
    <w:rsid w:val="00113D11"/>
    <w:rsid w:val="00124FAD"/>
    <w:rsid w:val="001343E1"/>
    <w:rsid w:val="00135D3F"/>
    <w:rsid w:val="001442DA"/>
    <w:rsid w:val="001752B2"/>
    <w:rsid w:val="00192F58"/>
    <w:rsid w:val="001A002D"/>
    <w:rsid w:val="001B2222"/>
    <w:rsid w:val="001B6372"/>
    <w:rsid w:val="001C6BFC"/>
    <w:rsid w:val="001D5CF9"/>
    <w:rsid w:val="001E1D30"/>
    <w:rsid w:val="001E593A"/>
    <w:rsid w:val="001F2054"/>
    <w:rsid w:val="00220BAB"/>
    <w:rsid w:val="00224221"/>
    <w:rsid w:val="0023135A"/>
    <w:rsid w:val="00261428"/>
    <w:rsid w:val="00267457"/>
    <w:rsid w:val="00287FBE"/>
    <w:rsid w:val="00292389"/>
    <w:rsid w:val="00297457"/>
    <w:rsid w:val="002A0C03"/>
    <w:rsid w:val="002E4AE8"/>
    <w:rsid w:val="002E798B"/>
    <w:rsid w:val="002F20C8"/>
    <w:rsid w:val="002F62AD"/>
    <w:rsid w:val="00314BF7"/>
    <w:rsid w:val="003314F0"/>
    <w:rsid w:val="00346729"/>
    <w:rsid w:val="0035797C"/>
    <w:rsid w:val="00374D8A"/>
    <w:rsid w:val="00376754"/>
    <w:rsid w:val="003821D2"/>
    <w:rsid w:val="00395D01"/>
    <w:rsid w:val="003A54A8"/>
    <w:rsid w:val="003C5751"/>
    <w:rsid w:val="003E3662"/>
    <w:rsid w:val="00401CAA"/>
    <w:rsid w:val="00402DB7"/>
    <w:rsid w:val="00414F09"/>
    <w:rsid w:val="00425150"/>
    <w:rsid w:val="004462CA"/>
    <w:rsid w:val="004539C6"/>
    <w:rsid w:val="004768E0"/>
    <w:rsid w:val="00483B7B"/>
    <w:rsid w:val="00490B03"/>
    <w:rsid w:val="004A1343"/>
    <w:rsid w:val="004A2318"/>
    <w:rsid w:val="004B3C5C"/>
    <w:rsid w:val="004D78CD"/>
    <w:rsid w:val="004F1A95"/>
    <w:rsid w:val="00511EA0"/>
    <w:rsid w:val="005131AB"/>
    <w:rsid w:val="005137B7"/>
    <w:rsid w:val="005243C4"/>
    <w:rsid w:val="00525895"/>
    <w:rsid w:val="00531D5A"/>
    <w:rsid w:val="0053212A"/>
    <w:rsid w:val="005A25D3"/>
    <w:rsid w:val="005D5E83"/>
    <w:rsid w:val="005D74A8"/>
    <w:rsid w:val="005E11D5"/>
    <w:rsid w:val="005F7397"/>
    <w:rsid w:val="00616EF3"/>
    <w:rsid w:val="00635C1C"/>
    <w:rsid w:val="0064734C"/>
    <w:rsid w:val="00653979"/>
    <w:rsid w:val="00660D5E"/>
    <w:rsid w:val="00663932"/>
    <w:rsid w:val="00687B4E"/>
    <w:rsid w:val="0069115A"/>
    <w:rsid w:val="00692293"/>
    <w:rsid w:val="006C18B3"/>
    <w:rsid w:val="006D25FF"/>
    <w:rsid w:val="006E7939"/>
    <w:rsid w:val="006F1974"/>
    <w:rsid w:val="006F2F0D"/>
    <w:rsid w:val="007006A8"/>
    <w:rsid w:val="00704318"/>
    <w:rsid w:val="0073148D"/>
    <w:rsid w:val="00745157"/>
    <w:rsid w:val="00771704"/>
    <w:rsid w:val="007B17C3"/>
    <w:rsid w:val="007B2820"/>
    <w:rsid w:val="007B5B3E"/>
    <w:rsid w:val="007B600B"/>
    <w:rsid w:val="007E2F51"/>
    <w:rsid w:val="007E37B6"/>
    <w:rsid w:val="008110CF"/>
    <w:rsid w:val="00817793"/>
    <w:rsid w:val="00840FA4"/>
    <w:rsid w:val="00846F8F"/>
    <w:rsid w:val="0085281C"/>
    <w:rsid w:val="00857483"/>
    <w:rsid w:val="00870138"/>
    <w:rsid w:val="00870D66"/>
    <w:rsid w:val="00874985"/>
    <w:rsid w:val="008756E2"/>
    <w:rsid w:val="0088325B"/>
    <w:rsid w:val="008B0995"/>
    <w:rsid w:val="008B53C7"/>
    <w:rsid w:val="008C0077"/>
    <w:rsid w:val="008C43BB"/>
    <w:rsid w:val="008D3BD7"/>
    <w:rsid w:val="008F379E"/>
    <w:rsid w:val="00942D79"/>
    <w:rsid w:val="00981190"/>
    <w:rsid w:val="00992C23"/>
    <w:rsid w:val="009B7629"/>
    <w:rsid w:val="009C335F"/>
    <w:rsid w:val="009F4FCD"/>
    <w:rsid w:val="00A00C40"/>
    <w:rsid w:val="00A14F91"/>
    <w:rsid w:val="00A20A6E"/>
    <w:rsid w:val="00A23E07"/>
    <w:rsid w:val="00A27419"/>
    <w:rsid w:val="00A43E11"/>
    <w:rsid w:val="00A50FB2"/>
    <w:rsid w:val="00A825F5"/>
    <w:rsid w:val="00AA65C2"/>
    <w:rsid w:val="00AB2C80"/>
    <w:rsid w:val="00AD0E53"/>
    <w:rsid w:val="00AE609E"/>
    <w:rsid w:val="00AF1F38"/>
    <w:rsid w:val="00B15199"/>
    <w:rsid w:val="00B20459"/>
    <w:rsid w:val="00B268FE"/>
    <w:rsid w:val="00B33086"/>
    <w:rsid w:val="00B33D93"/>
    <w:rsid w:val="00B40124"/>
    <w:rsid w:val="00B427BF"/>
    <w:rsid w:val="00B47D76"/>
    <w:rsid w:val="00B7035D"/>
    <w:rsid w:val="00B7507A"/>
    <w:rsid w:val="00B80669"/>
    <w:rsid w:val="00B932FC"/>
    <w:rsid w:val="00B954B0"/>
    <w:rsid w:val="00BA7A97"/>
    <w:rsid w:val="00BA7B21"/>
    <w:rsid w:val="00BB70A3"/>
    <w:rsid w:val="00BC7254"/>
    <w:rsid w:val="00BD08A9"/>
    <w:rsid w:val="00BD1F18"/>
    <w:rsid w:val="00C02248"/>
    <w:rsid w:val="00C26838"/>
    <w:rsid w:val="00C320FF"/>
    <w:rsid w:val="00C37714"/>
    <w:rsid w:val="00C467C4"/>
    <w:rsid w:val="00C737B4"/>
    <w:rsid w:val="00C74426"/>
    <w:rsid w:val="00C768AA"/>
    <w:rsid w:val="00C83C93"/>
    <w:rsid w:val="00CA4951"/>
    <w:rsid w:val="00CB1881"/>
    <w:rsid w:val="00CB615B"/>
    <w:rsid w:val="00CD68B8"/>
    <w:rsid w:val="00CD6B57"/>
    <w:rsid w:val="00CE2EA4"/>
    <w:rsid w:val="00CF4EBC"/>
    <w:rsid w:val="00D020DF"/>
    <w:rsid w:val="00D4155A"/>
    <w:rsid w:val="00D44A6A"/>
    <w:rsid w:val="00D556BA"/>
    <w:rsid w:val="00D63A7B"/>
    <w:rsid w:val="00D77CBD"/>
    <w:rsid w:val="00D97B67"/>
    <w:rsid w:val="00DB1AFB"/>
    <w:rsid w:val="00DD1AE5"/>
    <w:rsid w:val="00DE7929"/>
    <w:rsid w:val="00E13320"/>
    <w:rsid w:val="00E25E28"/>
    <w:rsid w:val="00E45172"/>
    <w:rsid w:val="00E60947"/>
    <w:rsid w:val="00E72472"/>
    <w:rsid w:val="00EA6D2C"/>
    <w:rsid w:val="00EB07E9"/>
    <w:rsid w:val="00F05FF9"/>
    <w:rsid w:val="00F256A6"/>
    <w:rsid w:val="00F25FAD"/>
    <w:rsid w:val="00F34EDA"/>
    <w:rsid w:val="00F4755E"/>
    <w:rsid w:val="00F70E4E"/>
    <w:rsid w:val="00FA198E"/>
    <w:rsid w:val="00FA25BC"/>
    <w:rsid w:val="00FC125A"/>
    <w:rsid w:val="00FC1C94"/>
    <w:rsid w:val="00FE0F12"/>
    <w:rsid w:val="00FE6C3D"/>
    <w:rsid w:val="00FF3859"/>
    <w:rsid w:val="00FF5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7B67"/>
    <w:rPr>
      <w:sz w:val="24"/>
      <w:szCs w:val="24"/>
    </w:rPr>
  </w:style>
  <w:style w:type="paragraph" w:styleId="Nadpis1">
    <w:name w:val="heading 1"/>
    <w:basedOn w:val="Normln"/>
    <w:next w:val="Normln"/>
    <w:qFormat/>
    <w:rsid w:val="00D97B67"/>
    <w:pPr>
      <w:keepNext/>
      <w:numPr>
        <w:ilvl w:val="12"/>
      </w:numPr>
      <w:jc w:val="center"/>
      <w:outlineLvl w:val="0"/>
    </w:pPr>
    <w:rPr>
      <w:rFonts w:ascii="Arial" w:hAnsi="Arial" w:cs="Arial"/>
      <w:sz w:val="28"/>
      <w:szCs w:val="28"/>
    </w:rPr>
  </w:style>
  <w:style w:type="paragraph" w:styleId="Nadpis2">
    <w:name w:val="heading 2"/>
    <w:basedOn w:val="Normln"/>
    <w:next w:val="Normln"/>
    <w:qFormat/>
    <w:rsid w:val="00D97B67"/>
    <w:pPr>
      <w:keepNext/>
      <w:ind w:firstLine="708"/>
      <w:outlineLvl w:val="1"/>
    </w:pPr>
    <w:rPr>
      <w:rFonts w:ascii="Arial" w:hAnsi="Arial" w:cs="Arial"/>
      <w:b/>
      <w:bCs/>
      <w:sz w:val="28"/>
      <w:szCs w:val="28"/>
    </w:rPr>
  </w:style>
  <w:style w:type="paragraph" w:styleId="Nadpis3">
    <w:name w:val="heading 3"/>
    <w:basedOn w:val="Normln"/>
    <w:next w:val="Normln"/>
    <w:qFormat/>
    <w:rsid w:val="00D97B67"/>
    <w:pPr>
      <w:keepNext/>
      <w:outlineLvl w:val="2"/>
    </w:pPr>
    <w:rPr>
      <w:rFonts w:ascii="Arial" w:hAnsi="Arial" w:cs="Arial"/>
      <w:b/>
      <w:bCs/>
      <w:sz w:val="28"/>
      <w:szCs w:val="28"/>
    </w:rPr>
  </w:style>
  <w:style w:type="paragraph" w:styleId="Nadpis4">
    <w:name w:val="heading 4"/>
    <w:basedOn w:val="Normln"/>
    <w:next w:val="Normln"/>
    <w:qFormat/>
    <w:rsid w:val="00D97B67"/>
    <w:pPr>
      <w:keepNext/>
      <w:spacing w:before="120" w:after="120" w:line="360" w:lineRule="auto"/>
      <w:outlineLvl w:val="3"/>
    </w:pPr>
    <w:rPr>
      <w:rFonts w:ascii="Arial" w:hAnsi="Arial" w:cs="Arial"/>
      <w:b/>
      <w:bCs/>
    </w:rPr>
  </w:style>
  <w:style w:type="paragraph" w:styleId="Nadpis5">
    <w:name w:val="heading 5"/>
    <w:basedOn w:val="Normln"/>
    <w:next w:val="Normln"/>
    <w:qFormat/>
    <w:rsid w:val="00D97B67"/>
    <w:pPr>
      <w:keepNext/>
      <w:spacing w:before="120"/>
      <w:jc w:val="center"/>
      <w:outlineLvl w:val="4"/>
    </w:pPr>
    <w:rPr>
      <w:rFonts w:ascii="Arial" w:hAnsi="Arial" w:cs="Arial"/>
      <w:b/>
      <w:bCs/>
      <w:sz w:val="40"/>
      <w:szCs w:val="40"/>
    </w:rPr>
  </w:style>
  <w:style w:type="paragraph" w:styleId="Nadpis6">
    <w:name w:val="heading 6"/>
    <w:basedOn w:val="Normln"/>
    <w:next w:val="Normln"/>
    <w:qFormat/>
    <w:rsid w:val="00D97B67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paragraph" w:styleId="Nadpis7">
    <w:name w:val="heading 7"/>
    <w:basedOn w:val="Normln"/>
    <w:next w:val="Normln"/>
    <w:qFormat/>
    <w:rsid w:val="00D97B67"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97B67"/>
    <w:pPr>
      <w:autoSpaceDE w:val="0"/>
      <w:autoSpaceDN w:val="0"/>
      <w:spacing w:after="120"/>
    </w:pPr>
    <w:rPr>
      <w:sz w:val="20"/>
      <w:szCs w:val="20"/>
    </w:rPr>
  </w:style>
  <w:style w:type="paragraph" w:styleId="Zkladntextodsazen">
    <w:name w:val="Body Text Indent"/>
    <w:basedOn w:val="Normln"/>
    <w:rsid w:val="00D97B67"/>
    <w:pPr>
      <w:autoSpaceDE w:val="0"/>
      <w:autoSpaceDN w:val="0"/>
      <w:jc w:val="both"/>
    </w:pPr>
    <w:rPr>
      <w:b/>
      <w:bCs/>
    </w:rPr>
  </w:style>
  <w:style w:type="paragraph" w:styleId="Zkladntext2">
    <w:name w:val="Body Text 2"/>
    <w:basedOn w:val="Normln"/>
    <w:rsid w:val="00D97B67"/>
    <w:pPr>
      <w:jc w:val="center"/>
    </w:pPr>
    <w:rPr>
      <w:rFonts w:ascii="Arial" w:hAnsi="Arial" w:cs="Arial"/>
      <w:sz w:val="48"/>
      <w:szCs w:val="48"/>
    </w:rPr>
  </w:style>
  <w:style w:type="paragraph" w:styleId="Zkladntext3">
    <w:name w:val="Body Text 3"/>
    <w:basedOn w:val="Normln"/>
    <w:rsid w:val="00D97B67"/>
    <w:pPr>
      <w:jc w:val="both"/>
    </w:pPr>
    <w:rPr>
      <w:rFonts w:ascii="Arial" w:hAnsi="Arial" w:cs="Arial"/>
      <w:sz w:val="28"/>
      <w:szCs w:val="28"/>
    </w:rPr>
  </w:style>
  <w:style w:type="character" w:styleId="Hypertextovodkaz">
    <w:name w:val="Hyperlink"/>
    <w:rsid w:val="00D97B67"/>
    <w:rPr>
      <w:color w:val="0000FF"/>
      <w:u w:val="single"/>
    </w:rPr>
  </w:style>
  <w:style w:type="paragraph" w:styleId="Zhlav">
    <w:name w:val="header"/>
    <w:basedOn w:val="Normln"/>
    <w:rsid w:val="00D97B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97B6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97B67"/>
  </w:style>
  <w:style w:type="character" w:styleId="Sledovanodkaz">
    <w:name w:val="FollowedHyperlink"/>
    <w:rsid w:val="00D97B67"/>
    <w:rPr>
      <w:color w:val="800080"/>
      <w:u w:val="single"/>
    </w:rPr>
  </w:style>
  <w:style w:type="paragraph" w:styleId="Rozvrendokumentu">
    <w:name w:val="Document Map"/>
    <w:basedOn w:val="Normln"/>
    <w:semiHidden/>
    <w:rsid w:val="008C43B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rsid w:val="00287FBE"/>
    <w:rPr>
      <w:sz w:val="16"/>
      <w:szCs w:val="16"/>
    </w:rPr>
  </w:style>
  <w:style w:type="paragraph" w:styleId="Textkomente">
    <w:name w:val="annotation text"/>
    <w:basedOn w:val="Normln"/>
    <w:link w:val="TextkomenteChar"/>
    <w:rsid w:val="00287FB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87FBE"/>
  </w:style>
  <w:style w:type="paragraph" w:styleId="Pedmtkomente">
    <w:name w:val="annotation subject"/>
    <w:basedOn w:val="Textkomente"/>
    <w:next w:val="Textkomente"/>
    <w:link w:val="PedmtkomenteChar"/>
    <w:rsid w:val="00287FBE"/>
    <w:rPr>
      <w:b/>
      <w:bCs/>
    </w:rPr>
  </w:style>
  <w:style w:type="character" w:customStyle="1" w:styleId="PedmtkomenteChar">
    <w:name w:val="Předmět komentáře Char"/>
    <w:link w:val="Pedmtkomente"/>
    <w:rsid w:val="00287FBE"/>
    <w:rPr>
      <w:b/>
      <w:bCs/>
    </w:rPr>
  </w:style>
  <w:style w:type="paragraph" w:styleId="Textbubliny">
    <w:name w:val="Balloon Text"/>
    <w:basedOn w:val="Normln"/>
    <w:link w:val="TextbublinyChar"/>
    <w:rsid w:val="00287FB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287F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9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1669">
          <w:blockQuote w:val="1"/>
          <w:marLeft w:val="50"/>
          <w:marRight w:val="0"/>
          <w:marTop w:val="100"/>
          <w:marBottom w:val="100"/>
          <w:divBdr>
            <w:top w:val="none" w:sz="0" w:space="0" w:color="auto"/>
            <w:left w:val="single" w:sz="8" w:space="3" w:color="0000FF"/>
            <w:bottom w:val="none" w:sz="0" w:space="0" w:color="auto"/>
            <w:right w:val="none" w:sz="0" w:space="0" w:color="auto"/>
          </w:divBdr>
          <w:divsChild>
            <w:div w:id="58198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0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hotelbermuda.cz" TargetMode="External"/><Relationship Id="rId18" Type="http://schemas.openxmlformats.org/officeDocument/2006/relationships/hyperlink" Target="http://www.ekobest.cz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mailto:ctvrtnikova@ekobest.cz" TargetMode="Externa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hyperlink" Target="http://www.eqservis.cz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yperlink" Target="http://www.ekobest.cz/pozvanky-a-prihlasky" TargetMode="External"/><Relationship Id="rId23" Type="http://schemas.microsoft.com/office/2016/09/relationships/commentsIds" Target="commentsIds.xml"/><Relationship Id="rId10" Type="http://schemas.openxmlformats.org/officeDocument/2006/relationships/hyperlink" Target="http://www.eqservis.cz/" TargetMode="External"/><Relationship Id="rId19" Type="http://schemas.openxmlformats.org/officeDocument/2006/relationships/hyperlink" Target="mailto:ctvrtnikova@ekobest.cz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info@hotelbermuda.cz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E932F-A9DA-4248-A182-739B89CA7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980</Words>
  <Characters>5788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Pozvánka na kurz</vt:lpstr>
      <vt:lpstr>Pozvánka na kurz</vt:lpstr>
    </vt:vector>
  </TitlesOfParts>
  <Company>EQ Servis s.r.o.</Company>
  <LinksUpToDate>false</LinksUpToDate>
  <CharactersWithSpaces>6755</CharactersWithSpaces>
  <SharedDoc>false</SharedDoc>
  <HLinks>
    <vt:vector size="48" baseType="variant">
      <vt:variant>
        <vt:i4>7471138</vt:i4>
      </vt:variant>
      <vt:variant>
        <vt:i4>21</vt:i4>
      </vt:variant>
      <vt:variant>
        <vt:i4>0</vt:i4>
      </vt:variant>
      <vt:variant>
        <vt:i4>5</vt:i4>
      </vt:variant>
      <vt:variant>
        <vt:lpwstr>http://www.eqservis.cz/</vt:lpwstr>
      </vt:variant>
      <vt:variant>
        <vt:lpwstr/>
      </vt:variant>
      <vt:variant>
        <vt:i4>7077998</vt:i4>
      </vt:variant>
      <vt:variant>
        <vt:i4>18</vt:i4>
      </vt:variant>
      <vt:variant>
        <vt:i4>0</vt:i4>
      </vt:variant>
      <vt:variant>
        <vt:i4>5</vt:i4>
      </vt:variant>
      <vt:variant>
        <vt:lpwstr>http://www.ekobest.cz/pozvanky-a-prihlasky</vt:lpwstr>
      </vt:variant>
      <vt:variant>
        <vt:lpwstr/>
      </vt:variant>
      <vt:variant>
        <vt:i4>1835051</vt:i4>
      </vt:variant>
      <vt:variant>
        <vt:i4>15</vt:i4>
      </vt:variant>
      <vt:variant>
        <vt:i4>0</vt:i4>
      </vt:variant>
      <vt:variant>
        <vt:i4>5</vt:i4>
      </vt:variant>
      <vt:variant>
        <vt:lpwstr>mailto:ctvrtnikova@ekobest.cz</vt:lpwstr>
      </vt:variant>
      <vt:variant>
        <vt:lpwstr/>
      </vt:variant>
      <vt:variant>
        <vt:i4>8126590</vt:i4>
      </vt:variant>
      <vt:variant>
        <vt:i4>12</vt:i4>
      </vt:variant>
      <vt:variant>
        <vt:i4>0</vt:i4>
      </vt:variant>
      <vt:variant>
        <vt:i4>5</vt:i4>
      </vt:variant>
      <vt:variant>
        <vt:lpwstr>http://www.ekobest.cz/</vt:lpwstr>
      </vt:variant>
      <vt:variant>
        <vt:lpwstr/>
      </vt:variant>
      <vt:variant>
        <vt:i4>1835051</vt:i4>
      </vt:variant>
      <vt:variant>
        <vt:i4>9</vt:i4>
      </vt:variant>
      <vt:variant>
        <vt:i4>0</vt:i4>
      </vt:variant>
      <vt:variant>
        <vt:i4>5</vt:i4>
      </vt:variant>
      <vt:variant>
        <vt:lpwstr>mailto:ctvrtnikova@ekobest.cz</vt:lpwstr>
      </vt:variant>
      <vt:variant>
        <vt:lpwstr/>
      </vt:variant>
      <vt:variant>
        <vt:i4>4194425</vt:i4>
      </vt:variant>
      <vt:variant>
        <vt:i4>6</vt:i4>
      </vt:variant>
      <vt:variant>
        <vt:i4>0</vt:i4>
      </vt:variant>
      <vt:variant>
        <vt:i4>5</vt:i4>
      </vt:variant>
      <vt:variant>
        <vt:lpwstr>mailto:info@hotelbermuda.cz</vt:lpwstr>
      </vt:variant>
      <vt:variant>
        <vt:lpwstr/>
      </vt:variant>
      <vt:variant>
        <vt:i4>6488125</vt:i4>
      </vt:variant>
      <vt:variant>
        <vt:i4>3</vt:i4>
      </vt:variant>
      <vt:variant>
        <vt:i4>0</vt:i4>
      </vt:variant>
      <vt:variant>
        <vt:i4>5</vt:i4>
      </vt:variant>
      <vt:variant>
        <vt:lpwstr>http://www.hotelbermuda.cz/</vt:lpwstr>
      </vt:variant>
      <vt:variant>
        <vt:lpwstr/>
      </vt:variant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http://www.eqservis.cz/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na kurz</dc:title>
  <dc:creator>Mgr. Zdeňka Hybšová</dc:creator>
  <cp:lastModifiedBy>Lenka Čtvrtníková</cp:lastModifiedBy>
  <cp:revision>5</cp:revision>
  <cp:lastPrinted>2018-05-23T16:42:00Z</cp:lastPrinted>
  <dcterms:created xsi:type="dcterms:W3CDTF">2019-09-09T14:58:00Z</dcterms:created>
  <dcterms:modified xsi:type="dcterms:W3CDTF">2019-09-17T11:28:00Z</dcterms:modified>
</cp:coreProperties>
</file>